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0B69C" w14:textId="77777777" w:rsidR="009224EC" w:rsidRDefault="009224EC" w:rsidP="009224EC">
      <w:pPr>
        <w:spacing w:line="280" w:lineRule="exact"/>
        <w:rPr>
          <w:rFonts w:ascii="Arial" w:hAnsi="Arial" w:cs="Arial"/>
          <w:b/>
          <w:szCs w:val="24"/>
        </w:rPr>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p>
    <w:p w14:paraId="60ACDE47" w14:textId="77777777" w:rsidR="009224EC" w:rsidRDefault="009224EC" w:rsidP="009224EC">
      <w:pPr>
        <w:spacing w:line="280" w:lineRule="exact"/>
        <w:rPr>
          <w:rFonts w:ascii="Arial" w:hAnsi="Arial" w:cs="Arial"/>
          <w:b/>
          <w:szCs w:val="24"/>
        </w:rPr>
      </w:pPr>
    </w:p>
    <w:p w14:paraId="0A71C5FD" w14:textId="3FC6F15A" w:rsidR="009224EC" w:rsidRDefault="003F2B25" w:rsidP="009224EC">
      <w:pPr>
        <w:spacing w:line="280" w:lineRule="exact"/>
        <w:rPr>
          <w:rFonts w:ascii="Arial" w:hAnsi="Arial" w:cs="Arial"/>
          <w:b/>
          <w:szCs w:val="24"/>
        </w:rPr>
      </w:pPr>
      <w:r w:rsidRPr="00F04DC2">
        <w:rPr>
          <w:rFonts w:ascii="Arial" w:hAnsi="Arial" w:cs="Arial"/>
          <w:b/>
          <w:szCs w:val="24"/>
        </w:rPr>
        <w:t>Pupil</w:t>
      </w:r>
      <w:r w:rsidR="00E24D59" w:rsidRPr="00F04DC2">
        <w:rPr>
          <w:rFonts w:ascii="Arial" w:hAnsi="Arial" w:cs="Arial"/>
          <w:b/>
          <w:szCs w:val="24"/>
        </w:rPr>
        <w:t xml:space="preserve"> </w:t>
      </w:r>
      <w:r w:rsidRPr="00F04DC2">
        <w:rPr>
          <w:rFonts w:ascii="Arial" w:hAnsi="Arial" w:cs="Arial"/>
          <w:b/>
          <w:szCs w:val="24"/>
        </w:rPr>
        <w:t>Development Grant Strategy Statement</w:t>
      </w:r>
      <w:r w:rsidR="009224EC">
        <w:rPr>
          <w:rFonts w:ascii="Arial" w:hAnsi="Arial" w:cs="Arial"/>
          <w:b/>
          <w:szCs w:val="24"/>
        </w:rPr>
        <w:t xml:space="preserve"> 202</w:t>
      </w:r>
      <w:r w:rsidR="00286A0C">
        <w:rPr>
          <w:rFonts w:ascii="Arial" w:hAnsi="Arial" w:cs="Arial"/>
          <w:b/>
          <w:szCs w:val="24"/>
        </w:rPr>
        <w:t>6</w:t>
      </w:r>
      <w:r w:rsidR="009224EC">
        <w:rPr>
          <w:rFonts w:ascii="Arial" w:hAnsi="Arial" w:cs="Arial"/>
          <w:b/>
          <w:szCs w:val="24"/>
        </w:rPr>
        <w:t>-2</w:t>
      </w:r>
      <w:r w:rsidR="00286A0C">
        <w:rPr>
          <w:rFonts w:ascii="Arial" w:hAnsi="Arial" w:cs="Arial"/>
          <w:b/>
          <w:szCs w:val="24"/>
        </w:rPr>
        <w:t>7</w:t>
      </w:r>
    </w:p>
    <w:p w14:paraId="099416B1" w14:textId="40D44991" w:rsidR="00851398" w:rsidRDefault="00851398" w:rsidP="00851398">
      <w:pPr>
        <w:pStyle w:val="Heading2"/>
        <w:rPr>
          <w:rFonts w:ascii="Arial" w:hAnsi="Arial" w:cs="Arial"/>
          <w:b w:val="0"/>
          <w:sz w:val="24"/>
          <w:szCs w:val="24"/>
        </w:rPr>
      </w:pPr>
      <w:r w:rsidRPr="006435B8">
        <w:rPr>
          <w:rFonts w:ascii="Arial" w:hAnsi="Arial" w:cs="Arial"/>
          <w:b w:val="0"/>
          <w:sz w:val="24"/>
          <w:szCs w:val="24"/>
        </w:rPr>
        <w:t xml:space="preserve">It outlines our strategy, how we intend to spend the funding in this academic year and the effect that last year’s spending had within our school. </w:t>
      </w:r>
    </w:p>
    <w:p w14:paraId="11374C29" w14:textId="4B269B11" w:rsidR="00851398" w:rsidRDefault="00851398" w:rsidP="00851398">
      <w:pPr>
        <w:pStyle w:val="Heading2"/>
        <w:rPr>
          <w:rFonts w:ascii="Arial" w:hAnsi="Arial" w:cs="Arial"/>
          <w:sz w:val="24"/>
          <w:szCs w:val="24"/>
        </w:rPr>
      </w:pPr>
      <w:r w:rsidRPr="006435B8">
        <w:rPr>
          <w:rFonts w:ascii="Arial" w:hAnsi="Arial" w:cs="Arial"/>
          <w:sz w:val="24"/>
          <w:szCs w:val="24"/>
        </w:rPr>
        <w:t xml:space="preserve">School </w:t>
      </w:r>
      <w:r w:rsidR="00334D4B">
        <w:rPr>
          <w:rFonts w:ascii="Arial" w:hAnsi="Arial" w:cs="Arial"/>
          <w:sz w:val="24"/>
          <w:szCs w:val="24"/>
        </w:rPr>
        <w:t>O</w:t>
      </w:r>
      <w:r w:rsidRPr="006435B8">
        <w:rPr>
          <w:rFonts w:ascii="Arial" w:hAnsi="Arial" w:cs="Arial"/>
          <w:sz w:val="24"/>
          <w:szCs w:val="24"/>
        </w:rPr>
        <w:t>verview</w:t>
      </w:r>
      <w:bookmarkEnd w:id="0"/>
      <w:bookmarkEnd w:id="1"/>
      <w:bookmarkEnd w:id="2"/>
      <w:bookmarkEnd w:id="3"/>
      <w:bookmarkEnd w:id="4"/>
      <w:bookmarkEnd w:id="5"/>
      <w:bookmarkEnd w:id="6"/>
      <w:bookmarkEnd w:id="7"/>
      <w:bookmarkEnd w:id="8"/>
    </w:p>
    <w:p w14:paraId="2AF57086" w14:textId="77777777" w:rsidR="00334D4B" w:rsidRPr="00EE1B63" w:rsidRDefault="00334D4B" w:rsidP="00EE1B63"/>
    <w:tbl>
      <w:tblPr>
        <w:tblW w:w="5000" w:type="pct"/>
        <w:tblCellMar>
          <w:left w:w="10" w:type="dxa"/>
          <w:right w:w="10" w:type="dxa"/>
        </w:tblCellMar>
        <w:tblLook w:val="04A0" w:firstRow="1" w:lastRow="0" w:firstColumn="1" w:lastColumn="0" w:noHBand="0" w:noVBand="1"/>
      </w:tblPr>
      <w:tblGrid>
        <w:gridCol w:w="5735"/>
        <w:gridCol w:w="2567"/>
      </w:tblGrid>
      <w:tr w:rsidR="006435B8" w:rsidRPr="006435B8" w14:paraId="1DEF01A4" w14:textId="77777777" w:rsidTr="00EE1B63">
        <w:tc>
          <w:tcPr>
            <w:tcW w:w="573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1717BCB" w14:textId="77777777" w:rsidR="00851398" w:rsidRPr="006435B8" w:rsidRDefault="00851398" w:rsidP="00643259">
            <w:pPr>
              <w:pStyle w:val="TableHeader"/>
              <w:jc w:val="left"/>
              <w:rPr>
                <w:rFonts w:cs="Arial"/>
                <w:color w:val="auto"/>
              </w:rPr>
            </w:pPr>
            <w:r w:rsidRPr="006435B8">
              <w:rPr>
                <w:rFonts w:cs="Arial"/>
                <w:color w:val="auto"/>
              </w:rPr>
              <w:t>Detail</w:t>
            </w:r>
          </w:p>
        </w:tc>
        <w:tc>
          <w:tcPr>
            <w:tcW w:w="256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9A6C561" w14:textId="77777777" w:rsidR="00851398" w:rsidRPr="006435B8" w:rsidRDefault="00851398" w:rsidP="00643259">
            <w:pPr>
              <w:pStyle w:val="TableHeader"/>
              <w:jc w:val="left"/>
              <w:rPr>
                <w:rFonts w:cs="Arial"/>
                <w:color w:val="auto"/>
              </w:rPr>
            </w:pPr>
            <w:r w:rsidRPr="006435B8">
              <w:rPr>
                <w:rFonts w:cs="Arial"/>
                <w:color w:val="auto"/>
              </w:rPr>
              <w:t>Data</w:t>
            </w:r>
          </w:p>
        </w:tc>
      </w:tr>
      <w:tr w:rsidR="006435B8" w:rsidRPr="006435B8" w14:paraId="0BF854D8" w14:textId="77777777" w:rsidTr="00EE1B63">
        <w:tc>
          <w:tcPr>
            <w:tcW w:w="5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1EBD87" w14:textId="77777777" w:rsidR="00851398" w:rsidRPr="006435B8" w:rsidRDefault="00851398" w:rsidP="00643259">
            <w:pPr>
              <w:pStyle w:val="TableRow"/>
              <w:rPr>
                <w:rFonts w:cs="Arial"/>
                <w:color w:val="auto"/>
              </w:rPr>
            </w:pPr>
            <w:r w:rsidRPr="006435B8">
              <w:rPr>
                <w:rFonts w:cs="Arial"/>
                <w:color w:val="auto"/>
              </w:rPr>
              <w:t>School name</w:t>
            </w:r>
          </w:p>
        </w:tc>
        <w:tc>
          <w:tcPr>
            <w:tcW w:w="2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59D2CA" w14:textId="2B3CC87E" w:rsidR="00851398" w:rsidRPr="006435B8" w:rsidRDefault="00C46D43" w:rsidP="00643259">
            <w:pPr>
              <w:pStyle w:val="TableRow"/>
              <w:rPr>
                <w:rFonts w:cs="Arial"/>
                <w:color w:val="auto"/>
              </w:rPr>
            </w:pPr>
            <w:r>
              <w:rPr>
                <w:rFonts w:cs="Arial"/>
                <w:color w:val="auto"/>
              </w:rPr>
              <w:t>Riverbank School</w:t>
            </w:r>
          </w:p>
        </w:tc>
      </w:tr>
      <w:tr w:rsidR="006435B8" w:rsidRPr="006435B8" w14:paraId="09219A91" w14:textId="77777777" w:rsidTr="00EE1B63">
        <w:tc>
          <w:tcPr>
            <w:tcW w:w="5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DBA48E" w14:textId="77777777" w:rsidR="00851398" w:rsidRPr="006435B8" w:rsidRDefault="00851398" w:rsidP="00643259">
            <w:pPr>
              <w:pStyle w:val="TableRow"/>
              <w:rPr>
                <w:rFonts w:cs="Arial"/>
                <w:color w:val="auto"/>
              </w:rPr>
            </w:pPr>
            <w:r w:rsidRPr="006435B8">
              <w:rPr>
                <w:rFonts w:cs="Arial"/>
                <w:color w:val="auto"/>
              </w:rPr>
              <w:t xml:space="preserve">Number of pupils in school </w:t>
            </w:r>
          </w:p>
        </w:tc>
        <w:tc>
          <w:tcPr>
            <w:tcW w:w="2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44BD5F" w14:textId="2AD6B7D4" w:rsidR="00851398" w:rsidRPr="006435B8" w:rsidRDefault="00286A0C" w:rsidP="00643259">
            <w:pPr>
              <w:pStyle w:val="TableRow"/>
              <w:rPr>
                <w:rFonts w:cs="Arial"/>
                <w:color w:val="auto"/>
              </w:rPr>
            </w:pPr>
            <w:r>
              <w:rPr>
                <w:rFonts w:cs="Arial"/>
                <w:color w:val="auto"/>
              </w:rPr>
              <w:t>112</w:t>
            </w:r>
          </w:p>
        </w:tc>
      </w:tr>
      <w:tr w:rsidR="006435B8" w:rsidRPr="006435B8" w14:paraId="7D2474CC" w14:textId="77777777" w:rsidTr="00EE1B63">
        <w:tc>
          <w:tcPr>
            <w:tcW w:w="5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3350DD" w14:textId="77777777" w:rsidR="00851398" w:rsidRPr="006435B8" w:rsidRDefault="005728B5" w:rsidP="00643259">
            <w:pPr>
              <w:pStyle w:val="TableRow"/>
              <w:rPr>
                <w:rFonts w:cs="Arial"/>
                <w:color w:val="auto"/>
              </w:rPr>
            </w:pPr>
            <w:r>
              <w:rPr>
                <w:rFonts w:cs="Arial"/>
                <w:color w:val="auto"/>
              </w:rPr>
              <w:t>Proportion (%) of PDG</w:t>
            </w:r>
            <w:r w:rsidR="00851398" w:rsidRPr="006435B8">
              <w:rPr>
                <w:rFonts w:cs="Arial"/>
                <w:color w:val="auto"/>
              </w:rPr>
              <w:t xml:space="preserve"> eligible pupils</w:t>
            </w:r>
          </w:p>
        </w:tc>
        <w:tc>
          <w:tcPr>
            <w:tcW w:w="2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22438" w14:textId="4F7932B0" w:rsidR="00851398" w:rsidRPr="006435B8" w:rsidRDefault="00286A0C" w:rsidP="00643259">
            <w:pPr>
              <w:pStyle w:val="TableRow"/>
              <w:rPr>
                <w:rFonts w:cs="Arial"/>
                <w:color w:val="auto"/>
              </w:rPr>
            </w:pPr>
            <w:r>
              <w:rPr>
                <w:rFonts w:cs="Arial"/>
                <w:color w:val="auto"/>
              </w:rPr>
              <w:t>60%</w:t>
            </w:r>
          </w:p>
        </w:tc>
      </w:tr>
      <w:tr w:rsidR="006435B8" w:rsidRPr="006435B8" w14:paraId="7AD69607" w14:textId="77777777" w:rsidTr="00EE1B63">
        <w:tc>
          <w:tcPr>
            <w:tcW w:w="5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A1AB12" w14:textId="77777777" w:rsidR="006435B8" w:rsidRPr="006435B8" w:rsidRDefault="006435B8" w:rsidP="00643259">
            <w:pPr>
              <w:pStyle w:val="TableRow"/>
              <w:rPr>
                <w:rFonts w:cs="Arial"/>
                <w:color w:val="auto"/>
              </w:rPr>
            </w:pPr>
            <w:r w:rsidRPr="006435B8">
              <w:rPr>
                <w:rFonts w:cs="Arial"/>
                <w:color w:val="auto"/>
              </w:rPr>
              <w:t>Date this statement was published</w:t>
            </w:r>
          </w:p>
        </w:tc>
        <w:tc>
          <w:tcPr>
            <w:tcW w:w="2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2CC036" w14:textId="462145CC" w:rsidR="006435B8" w:rsidRPr="006435B8" w:rsidRDefault="00286A0C" w:rsidP="00643259">
            <w:pPr>
              <w:pStyle w:val="TableRow"/>
              <w:rPr>
                <w:rFonts w:cs="Arial"/>
                <w:color w:val="auto"/>
              </w:rPr>
            </w:pPr>
            <w:r>
              <w:rPr>
                <w:rFonts w:cs="Arial"/>
                <w:color w:val="auto"/>
              </w:rPr>
              <w:t>Nov 2026</w:t>
            </w:r>
          </w:p>
        </w:tc>
      </w:tr>
      <w:tr w:rsidR="006435B8" w:rsidRPr="006435B8" w14:paraId="7F5670AB" w14:textId="77777777" w:rsidTr="00EE1B63">
        <w:tc>
          <w:tcPr>
            <w:tcW w:w="5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469683" w14:textId="77777777" w:rsidR="006435B8" w:rsidRPr="006435B8" w:rsidRDefault="006435B8" w:rsidP="00643259">
            <w:pPr>
              <w:pStyle w:val="TableRow"/>
              <w:rPr>
                <w:rFonts w:cs="Arial"/>
                <w:color w:val="auto"/>
              </w:rPr>
            </w:pPr>
            <w:r w:rsidRPr="006435B8">
              <w:rPr>
                <w:rFonts w:cs="Arial"/>
                <w:color w:val="auto"/>
              </w:rPr>
              <w:t>Date on which it will be reviewed</w:t>
            </w:r>
          </w:p>
        </w:tc>
        <w:tc>
          <w:tcPr>
            <w:tcW w:w="2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08DEC1" w14:textId="139DA8BA" w:rsidR="006435B8" w:rsidRPr="006435B8" w:rsidRDefault="00EA35D5" w:rsidP="00E0477A">
            <w:pPr>
              <w:pStyle w:val="TableRow"/>
              <w:ind w:left="0"/>
              <w:rPr>
                <w:rFonts w:cs="Arial"/>
                <w:color w:val="auto"/>
              </w:rPr>
            </w:pPr>
            <w:r>
              <w:rPr>
                <w:rFonts w:cs="Arial"/>
                <w:color w:val="auto"/>
              </w:rPr>
              <w:t>Termly within internal panels</w:t>
            </w:r>
          </w:p>
        </w:tc>
      </w:tr>
      <w:tr w:rsidR="00436B9E" w:rsidRPr="006435B8" w14:paraId="111A9404" w14:textId="77777777" w:rsidTr="00EE1B63">
        <w:tc>
          <w:tcPr>
            <w:tcW w:w="5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2D592B" w14:textId="77777777" w:rsidR="00436B9E" w:rsidRPr="006435B8" w:rsidRDefault="00436B9E" w:rsidP="00436B9E">
            <w:pPr>
              <w:pStyle w:val="TableRow"/>
              <w:rPr>
                <w:rFonts w:cs="Arial"/>
                <w:color w:val="auto"/>
              </w:rPr>
            </w:pPr>
            <w:r w:rsidRPr="006435B8">
              <w:rPr>
                <w:rFonts w:cs="Arial"/>
                <w:color w:val="auto"/>
              </w:rPr>
              <w:t>Statement authorised by</w:t>
            </w:r>
          </w:p>
        </w:tc>
        <w:tc>
          <w:tcPr>
            <w:tcW w:w="2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C282A4" w14:textId="4711BA12" w:rsidR="00436B9E" w:rsidRPr="006435B8" w:rsidRDefault="00C46D43" w:rsidP="0041535C">
            <w:pPr>
              <w:pStyle w:val="TableRow"/>
              <w:ind w:left="0"/>
              <w:rPr>
                <w:rFonts w:cs="Arial"/>
                <w:color w:val="auto"/>
              </w:rPr>
            </w:pPr>
            <w:r>
              <w:rPr>
                <w:rFonts w:cs="Arial"/>
                <w:color w:val="auto"/>
              </w:rPr>
              <w:t>Wayne Murphy</w:t>
            </w:r>
          </w:p>
        </w:tc>
      </w:tr>
      <w:tr w:rsidR="00436B9E" w:rsidRPr="006435B8" w14:paraId="2979F42D" w14:textId="77777777" w:rsidTr="00EE1B63">
        <w:tc>
          <w:tcPr>
            <w:tcW w:w="5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AD070A" w14:textId="6FBF39D4" w:rsidR="00436B9E" w:rsidRPr="006435B8" w:rsidRDefault="00436B9E" w:rsidP="00436B9E">
            <w:pPr>
              <w:pStyle w:val="TableRow"/>
              <w:rPr>
                <w:rFonts w:cs="Arial"/>
                <w:color w:val="auto"/>
              </w:rPr>
            </w:pPr>
            <w:r w:rsidRPr="006435B8">
              <w:rPr>
                <w:rFonts w:cs="Arial"/>
                <w:color w:val="auto"/>
              </w:rPr>
              <w:t xml:space="preserve">PDG </w:t>
            </w:r>
            <w:r>
              <w:rPr>
                <w:rFonts w:cs="Arial"/>
                <w:color w:val="auto"/>
              </w:rPr>
              <w:t>L</w:t>
            </w:r>
            <w:r w:rsidRPr="006435B8">
              <w:rPr>
                <w:rFonts w:cs="Arial"/>
                <w:color w:val="auto"/>
              </w:rPr>
              <w:t>ead</w:t>
            </w:r>
            <w:r w:rsidR="00700DA5">
              <w:rPr>
                <w:rFonts w:cs="Arial"/>
                <w:color w:val="auto"/>
              </w:rPr>
              <w:t>s</w:t>
            </w:r>
          </w:p>
        </w:tc>
        <w:tc>
          <w:tcPr>
            <w:tcW w:w="2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5BE046" w14:textId="77777777" w:rsidR="00DC1F2C" w:rsidRDefault="00700DA5" w:rsidP="00C46D43">
            <w:pPr>
              <w:pStyle w:val="TableRow"/>
              <w:ind w:left="0"/>
              <w:rPr>
                <w:rFonts w:cs="Arial"/>
                <w:color w:val="auto"/>
              </w:rPr>
            </w:pPr>
            <w:r>
              <w:rPr>
                <w:rFonts w:cs="Arial"/>
                <w:color w:val="auto"/>
              </w:rPr>
              <w:t xml:space="preserve">Rachel Faulkner </w:t>
            </w:r>
            <w:r w:rsidR="00DC1F2C">
              <w:rPr>
                <w:rFonts w:cs="Arial"/>
                <w:color w:val="auto"/>
              </w:rPr>
              <w:t xml:space="preserve">Morris </w:t>
            </w:r>
          </w:p>
          <w:p w14:paraId="5FF3DD34" w14:textId="649BE98E" w:rsidR="00436B9E" w:rsidRPr="006435B8" w:rsidRDefault="00700DA5" w:rsidP="00C46D43">
            <w:pPr>
              <w:pStyle w:val="TableRow"/>
              <w:ind w:left="0"/>
              <w:rPr>
                <w:rFonts w:cs="Arial"/>
                <w:color w:val="auto"/>
              </w:rPr>
            </w:pPr>
            <w:r>
              <w:rPr>
                <w:rFonts w:cs="Arial"/>
                <w:color w:val="auto"/>
              </w:rPr>
              <w:t xml:space="preserve">and </w:t>
            </w:r>
            <w:r w:rsidR="00C46D43">
              <w:rPr>
                <w:rFonts w:cs="Arial"/>
                <w:color w:val="auto"/>
              </w:rPr>
              <w:t>Amie Lucas</w:t>
            </w:r>
          </w:p>
        </w:tc>
      </w:tr>
      <w:tr w:rsidR="00436B9E" w:rsidRPr="006435B8" w14:paraId="380CE9B1" w14:textId="77777777" w:rsidTr="00EE1B63">
        <w:tc>
          <w:tcPr>
            <w:tcW w:w="5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99257C" w14:textId="5D9F821C" w:rsidR="00436B9E" w:rsidRPr="006435B8" w:rsidRDefault="00436B9E" w:rsidP="00436B9E">
            <w:pPr>
              <w:pStyle w:val="TableRow"/>
              <w:rPr>
                <w:rFonts w:cs="Arial"/>
                <w:color w:val="auto"/>
              </w:rPr>
            </w:pPr>
            <w:r w:rsidRPr="006435B8">
              <w:rPr>
                <w:rFonts w:cs="Arial"/>
                <w:color w:val="auto"/>
              </w:rPr>
              <w:t xml:space="preserve">Governor </w:t>
            </w:r>
            <w:r>
              <w:rPr>
                <w:rFonts w:cs="Arial"/>
                <w:color w:val="auto"/>
              </w:rPr>
              <w:t>L</w:t>
            </w:r>
            <w:r w:rsidRPr="006435B8">
              <w:rPr>
                <w:rFonts w:cs="Arial"/>
                <w:color w:val="auto"/>
              </w:rPr>
              <w:t>ead</w:t>
            </w:r>
          </w:p>
        </w:tc>
        <w:tc>
          <w:tcPr>
            <w:tcW w:w="2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3FD64B" w14:textId="7683EE63" w:rsidR="00436B9E" w:rsidRPr="006435B8" w:rsidRDefault="00C46D43" w:rsidP="0041535C">
            <w:pPr>
              <w:pStyle w:val="TableRow"/>
              <w:ind w:left="0"/>
              <w:rPr>
                <w:rFonts w:cs="Arial"/>
                <w:color w:val="auto"/>
              </w:rPr>
            </w:pPr>
            <w:r>
              <w:rPr>
                <w:rFonts w:cs="Arial"/>
                <w:color w:val="auto"/>
              </w:rPr>
              <w:t>Amanda Coffey</w:t>
            </w:r>
          </w:p>
        </w:tc>
      </w:tr>
      <w:bookmarkEnd w:id="9"/>
      <w:bookmarkEnd w:id="10"/>
      <w:bookmarkEnd w:id="11"/>
    </w:tbl>
    <w:p w14:paraId="093947AE" w14:textId="77777777" w:rsidR="00334D4B" w:rsidRDefault="00334D4B" w:rsidP="00334D4B">
      <w:pPr>
        <w:rPr>
          <w:rFonts w:ascii="Arial" w:hAnsi="Arial" w:cs="Arial"/>
          <w:b/>
          <w:szCs w:val="24"/>
        </w:rPr>
      </w:pPr>
    </w:p>
    <w:p w14:paraId="5AB45615" w14:textId="3C0D0B9D" w:rsidR="00334D4B" w:rsidRDefault="00851398" w:rsidP="00EE1B63">
      <w:pPr>
        <w:rPr>
          <w:rFonts w:ascii="Arial" w:hAnsi="Arial" w:cs="Arial"/>
          <w:b/>
          <w:szCs w:val="24"/>
        </w:rPr>
      </w:pPr>
      <w:r w:rsidRPr="006435B8">
        <w:rPr>
          <w:rFonts w:ascii="Arial" w:hAnsi="Arial" w:cs="Arial"/>
          <w:b/>
          <w:szCs w:val="24"/>
        </w:rPr>
        <w:t xml:space="preserve">Funding </w:t>
      </w:r>
      <w:r w:rsidR="00334D4B">
        <w:rPr>
          <w:rFonts w:ascii="Arial" w:hAnsi="Arial" w:cs="Arial"/>
          <w:b/>
          <w:szCs w:val="24"/>
        </w:rPr>
        <w:t>O</w:t>
      </w:r>
      <w:r w:rsidRPr="006435B8">
        <w:rPr>
          <w:rFonts w:ascii="Arial" w:hAnsi="Arial" w:cs="Arial"/>
          <w:b/>
          <w:szCs w:val="24"/>
        </w:rPr>
        <w:t>verview</w:t>
      </w:r>
    </w:p>
    <w:p w14:paraId="423AACAE" w14:textId="77777777" w:rsidR="00334D4B" w:rsidRPr="006435B8" w:rsidRDefault="00334D4B" w:rsidP="00EE1B63">
      <w:pPr>
        <w:rPr>
          <w:rFonts w:ascii="Arial" w:hAnsi="Arial" w:cs="Arial"/>
          <w:b/>
          <w:szCs w:val="24"/>
        </w:rPr>
      </w:pPr>
    </w:p>
    <w:tbl>
      <w:tblPr>
        <w:tblW w:w="9486" w:type="dxa"/>
        <w:tblCellMar>
          <w:left w:w="10" w:type="dxa"/>
          <w:right w:w="10" w:type="dxa"/>
        </w:tblCellMar>
        <w:tblLook w:val="04A0" w:firstRow="1" w:lastRow="0" w:firstColumn="1" w:lastColumn="0" w:noHBand="0" w:noVBand="1"/>
      </w:tblPr>
      <w:tblGrid>
        <w:gridCol w:w="6516"/>
        <w:gridCol w:w="2970"/>
      </w:tblGrid>
      <w:tr w:rsidR="006435B8" w:rsidRPr="006435B8" w14:paraId="11C29452" w14:textId="77777777" w:rsidTr="00643259">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6BC8F061" w14:textId="77777777" w:rsidR="00851398" w:rsidRPr="006435B8" w:rsidRDefault="00851398" w:rsidP="00643259">
            <w:pPr>
              <w:pStyle w:val="TableRow"/>
              <w:rPr>
                <w:rFonts w:cs="Arial"/>
                <w:color w:val="auto"/>
              </w:rPr>
            </w:pPr>
            <w:r w:rsidRPr="006435B8">
              <w:rPr>
                <w:rFonts w:cs="Arial"/>
                <w:b/>
                <w:color w:val="auto"/>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16BAA7C3" w14:textId="77777777" w:rsidR="00851398" w:rsidRPr="006435B8" w:rsidRDefault="00851398" w:rsidP="00643259">
            <w:pPr>
              <w:pStyle w:val="TableRow"/>
              <w:rPr>
                <w:rFonts w:cs="Arial"/>
                <w:color w:val="auto"/>
              </w:rPr>
            </w:pPr>
            <w:r w:rsidRPr="006435B8">
              <w:rPr>
                <w:rFonts w:cs="Arial"/>
                <w:b/>
                <w:color w:val="auto"/>
              </w:rPr>
              <w:t>Amount</w:t>
            </w:r>
          </w:p>
        </w:tc>
      </w:tr>
      <w:tr w:rsidR="006435B8" w:rsidRPr="006435B8" w14:paraId="3507F026" w14:textId="77777777" w:rsidTr="00643259">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C0D545" w14:textId="77777777" w:rsidR="00851398" w:rsidRPr="006435B8" w:rsidRDefault="003C7FDE" w:rsidP="003C7FDE">
            <w:pPr>
              <w:pStyle w:val="TableRow"/>
              <w:rPr>
                <w:rFonts w:cs="Arial"/>
                <w:color w:val="auto"/>
              </w:rPr>
            </w:pPr>
            <w:r w:rsidRPr="006435B8">
              <w:rPr>
                <w:rFonts w:cs="Arial"/>
                <w:color w:val="auto"/>
              </w:rPr>
              <w:t xml:space="preserve">PDG </w:t>
            </w:r>
            <w:r w:rsidR="00851398" w:rsidRPr="006435B8">
              <w:rPr>
                <w:rFonts w:cs="Arial"/>
                <w:color w:val="auto"/>
              </w:rPr>
              <w:t>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C29CD9" w14:textId="384B4F89" w:rsidR="00851398" w:rsidRPr="006435B8" w:rsidRDefault="00C46D43" w:rsidP="009224EC">
            <w:pPr>
              <w:pStyle w:val="TableRow"/>
              <w:ind w:left="0"/>
              <w:rPr>
                <w:rFonts w:cs="Arial"/>
                <w:color w:val="auto"/>
              </w:rPr>
            </w:pPr>
            <w:r>
              <w:rPr>
                <w:rFonts w:cs="Arial"/>
                <w:color w:val="auto"/>
              </w:rPr>
              <w:t>£</w:t>
            </w:r>
            <w:r w:rsidR="00286A0C">
              <w:rPr>
                <w:rFonts w:cs="Arial"/>
                <w:color w:val="auto"/>
              </w:rPr>
              <w:t>62,250</w:t>
            </w:r>
          </w:p>
        </w:tc>
      </w:tr>
      <w:tr w:rsidR="006435B8" w:rsidRPr="006435B8" w14:paraId="73E8E92D" w14:textId="77777777" w:rsidTr="00643259">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94A7F1" w14:textId="154BA33E" w:rsidR="00851398" w:rsidRPr="006435B8" w:rsidRDefault="00C46D43" w:rsidP="00643259">
            <w:pPr>
              <w:pStyle w:val="TableRow"/>
              <w:rPr>
                <w:rFonts w:cs="Arial"/>
                <w:color w:val="auto"/>
              </w:rPr>
            </w:pPr>
            <w:r>
              <w:rPr>
                <w:rFonts w:cs="Arial"/>
                <w:color w:val="auto"/>
              </w:rPr>
              <w:t>PDG funding allocation Early Years</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FB7CA0" w14:textId="330C4D9F" w:rsidR="00851398" w:rsidRPr="006435B8" w:rsidRDefault="00C46D43" w:rsidP="00643259">
            <w:pPr>
              <w:pStyle w:val="TableRow"/>
              <w:rPr>
                <w:rFonts w:cs="Arial"/>
                <w:color w:val="auto"/>
              </w:rPr>
            </w:pPr>
            <w:r>
              <w:rPr>
                <w:rFonts w:cs="Arial"/>
                <w:color w:val="auto"/>
              </w:rPr>
              <w:t>£</w:t>
            </w:r>
            <w:r w:rsidR="001E58B1">
              <w:rPr>
                <w:rFonts w:cs="Arial"/>
                <w:color w:val="auto"/>
              </w:rPr>
              <w:t>0</w:t>
            </w:r>
          </w:p>
        </w:tc>
      </w:tr>
      <w:tr w:rsidR="006435B8" w:rsidRPr="006435B8" w14:paraId="4AF4FC3C" w14:textId="77777777" w:rsidTr="00643259">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6687F" w14:textId="77777777" w:rsidR="00851398" w:rsidRPr="006435B8" w:rsidRDefault="00851398" w:rsidP="00643259">
            <w:pPr>
              <w:pStyle w:val="TableRow"/>
              <w:rPr>
                <w:rFonts w:cs="Arial"/>
                <w:color w:val="auto"/>
              </w:rPr>
            </w:pP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23A16F" w14:textId="77777777" w:rsidR="00851398" w:rsidRPr="006435B8" w:rsidRDefault="00851398" w:rsidP="00643259">
            <w:pPr>
              <w:pStyle w:val="TableRow"/>
              <w:rPr>
                <w:rFonts w:cs="Arial"/>
                <w:color w:val="auto"/>
              </w:rPr>
            </w:pPr>
          </w:p>
        </w:tc>
      </w:tr>
      <w:tr w:rsidR="006435B8" w:rsidRPr="006435B8" w14:paraId="1C961E31" w14:textId="77777777" w:rsidTr="00643259">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7D6CA1" w14:textId="77777777" w:rsidR="00851398" w:rsidRPr="006435B8" w:rsidRDefault="00851398" w:rsidP="00643259">
            <w:pPr>
              <w:pStyle w:val="TableRow"/>
              <w:rPr>
                <w:rFonts w:cs="Arial"/>
                <w:b/>
                <w:color w:val="auto"/>
              </w:rPr>
            </w:pPr>
            <w:r w:rsidRPr="006435B8">
              <w:rPr>
                <w:rFonts w:cs="Arial"/>
                <w:b/>
                <w:color w:val="auto"/>
              </w:rPr>
              <w:t>Total budget for this academic year</w:t>
            </w:r>
          </w:p>
          <w:p w14:paraId="6DBD265D" w14:textId="10F361EE" w:rsidR="00851398" w:rsidRPr="006435B8" w:rsidRDefault="00851398" w:rsidP="00643259">
            <w:pPr>
              <w:pStyle w:val="TableRow"/>
              <w:rPr>
                <w:rFonts w:cs="Arial"/>
                <w:color w:val="auto"/>
              </w:rPr>
            </w:pP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75C1BD" w14:textId="1E2E2723" w:rsidR="00851398" w:rsidRPr="006435B8" w:rsidRDefault="00C46D43" w:rsidP="009224EC">
            <w:pPr>
              <w:pStyle w:val="TableRow"/>
              <w:ind w:left="0"/>
              <w:rPr>
                <w:rFonts w:cs="Arial"/>
                <w:color w:val="auto"/>
              </w:rPr>
            </w:pPr>
            <w:r>
              <w:rPr>
                <w:rFonts w:cs="Arial"/>
                <w:color w:val="auto"/>
              </w:rPr>
              <w:t>£</w:t>
            </w:r>
            <w:r w:rsidR="00286A0C">
              <w:rPr>
                <w:rFonts w:cs="Arial"/>
                <w:color w:val="auto"/>
              </w:rPr>
              <w:t>62,250</w:t>
            </w:r>
          </w:p>
        </w:tc>
      </w:tr>
    </w:tbl>
    <w:p w14:paraId="46110FEC" w14:textId="50D7F340" w:rsidR="00851398" w:rsidRPr="006435B8" w:rsidRDefault="00851398" w:rsidP="00851398">
      <w:pPr>
        <w:pStyle w:val="Heading1"/>
        <w:rPr>
          <w:rFonts w:ascii="Arial" w:hAnsi="Arial" w:cs="Arial"/>
          <w:sz w:val="24"/>
          <w:szCs w:val="24"/>
        </w:rPr>
      </w:pPr>
      <w:r w:rsidRPr="006435B8">
        <w:rPr>
          <w:rFonts w:ascii="Arial" w:hAnsi="Arial" w:cs="Arial"/>
          <w:sz w:val="24"/>
          <w:szCs w:val="24"/>
        </w:rPr>
        <w:t xml:space="preserve">Part A: Strategy </w:t>
      </w:r>
      <w:r w:rsidR="00F67356">
        <w:rPr>
          <w:rFonts w:ascii="Arial" w:hAnsi="Arial" w:cs="Arial"/>
          <w:sz w:val="24"/>
          <w:szCs w:val="24"/>
        </w:rPr>
        <w:t>P</w:t>
      </w:r>
      <w:r w:rsidRPr="006435B8">
        <w:rPr>
          <w:rFonts w:ascii="Arial" w:hAnsi="Arial" w:cs="Arial"/>
          <w:sz w:val="24"/>
          <w:szCs w:val="24"/>
        </w:rPr>
        <w:t>lan</w:t>
      </w:r>
    </w:p>
    <w:p w14:paraId="179CAD93" w14:textId="59556DCE" w:rsidR="00851398" w:rsidRPr="006435B8" w:rsidRDefault="00851398" w:rsidP="00851398">
      <w:pPr>
        <w:pStyle w:val="Heading2"/>
        <w:rPr>
          <w:rFonts w:ascii="Arial" w:hAnsi="Arial" w:cs="Arial"/>
          <w:sz w:val="24"/>
          <w:szCs w:val="24"/>
        </w:rPr>
      </w:pPr>
      <w:bookmarkStart w:id="12" w:name="_Toc357771640"/>
      <w:bookmarkStart w:id="13" w:name="_Toc346793418"/>
      <w:r w:rsidRPr="006435B8">
        <w:rPr>
          <w:rFonts w:ascii="Arial" w:hAnsi="Arial" w:cs="Arial"/>
          <w:sz w:val="24"/>
          <w:szCs w:val="24"/>
        </w:rPr>
        <w:t xml:space="preserve">Statement of </w:t>
      </w:r>
      <w:r w:rsidR="00F67356">
        <w:rPr>
          <w:rFonts w:ascii="Arial" w:hAnsi="Arial" w:cs="Arial"/>
          <w:sz w:val="24"/>
          <w:szCs w:val="24"/>
        </w:rPr>
        <w:t>I</w:t>
      </w:r>
      <w:r w:rsidRPr="006435B8">
        <w:rPr>
          <w:rFonts w:ascii="Arial" w:hAnsi="Arial" w:cs="Arial"/>
          <w:sz w:val="24"/>
          <w:szCs w:val="24"/>
        </w:rPr>
        <w:t>ntent</w:t>
      </w:r>
    </w:p>
    <w:tbl>
      <w:tblPr>
        <w:tblW w:w="9486" w:type="dxa"/>
        <w:tblCellMar>
          <w:left w:w="10" w:type="dxa"/>
          <w:right w:w="10" w:type="dxa"/>
        </w:tblCellMar>
        <w:tblLook w:val="04A0" w:firstRow="1" w:lastRow="0" w:firstColumn="1" w:lastColumn="0" w:noHBand="0" w:noVBand="1"/>
      </w:tblPr>
      <w:tblGrid>
        <w:gridCol w:w="9486"/>
      </w:tblGrid>
      <w:tr w:rsidR="006435B8" w:rsidRPr="006435B8" w14:paraId="47D4B13E" w14:textId="77777777" w:rsidTr="00643259">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0357F4" w14:textId="6634733A" w:rsidR="005A51B6" w:rsidRPr="005A51B6" w:rsidRDefault="005A51B6" w:rsidP="005A51B6">
            <w:pPr>
              <w:pStyle w:val="ListParagraph"/>
              <w:numPr>
                <w:ilvl w:val="0"/>
                <w:numId w:val="24"/>
              </w:numPr>
              <w:suppressAutoHyphens/>
              <w:autoSpaceDN w:val="0"/>
              <w:spacing w:after="240" w:line="288" w:lineRule="auto"/>
              <w:contextualSpacing/>
              <w:rPr>
                <w:rFonts w:ascii="Arial" w:hAnsi="Arial" w:cs="Arial"/>
                <w:i/>
                <w:iCs/>
                <w:szCs w:val="24"/>
              </w:rPr>
            </w:pPr>
            <w:r w:rsidRPr="005A51B6">
              <w:rPr>
                <w:rFonts w:ascii="Arial" w:hAnsi="Arial" w:cs="Arial"/>
                <w:i/>
                <w:iCs/>
                <w:szCs w:val="24"/>
              </w:rPr>
              <w:t>To enhance the Riverbank bespoke curriculum, ensuring all pupils make good progress in all areas of their learning. Pupils requiring specific interventions will receive targeted support to ensure their wellbeing needs are met, promoting engagement, inclusion, and progress across all areas of learning.</w:t>
            </w:r>
          </w:p>
          <w:p w14:paraId="18F52A13" w14:textId="1224F513" w:rsidR="005A51B6" w:rsidRPr="005A51B6" w:rsidRDefault="005A51B6" w:rsidP="005A51B6">
            <w:pPr>
              <w:pStyle w:val="ListParagraph"/>
              <w:numPr>
                <w:ilvl w:val="0"/>
                <w:numId w:val="24"/>
              </w:numPr>
              <w:suppressAutoHyphens/>
              <w:autoSpaceDN w:val="0"/>
              <w:spacing w:after="240" w:line="288" w:lineRule="auto"/>
              <w:contextualSpacing/>
              <w:rPr>
                <w:rFonts w:ascii="Arial" w:hAnsi="Arial" w:cs="Arial"/>
                <w:i/>
                <w:iCs/>
                <w:szCs w:val="24"/>
              </w:rPr>
            </w:pPr>
            <w:r w:rsidRPr="005A51B6">
              <w:rPr>
                <w:rFonts w:ascii="Arial" w:hAnsi="Arial" w:cs="Arial"/>
                <w:i/>
                <w:iCs/>
                <w:szCs w:val="24"/>
              </w:rPr>
              <w:lastRenderedPageBreak/>
              <w:t>Specific strategies related to each pupil's pathway and identified interventions will be implemented to meet individual needs. The move to Fairwater Community Campus enhances our provision offer across the school, providing increased opportunities for personalised learning and wellbeing support.</w:t>
            </w:r>
          </w:p>
          <w:p w14:paraId="30F183E8" w14:textId="0A9A6408" w:rsidR="005A51B6" w:rsidRPr="005A51B6" w:rsidRDefault="005A51B6" w:rsidP="005A51B6">
            <w:pPr>
              <w:pStyle w:val="ListParagraph"/>
              <w:numPr>
                <w:ilvl w:val="0"/>
                <w:numId w:val="24"/>
              </w:numPr>
              <w:suppressAutoHyphens/>
              <w:autoSpaceDN w:val="0"/>
              <w:spacing w:after="240" w:line="288" w:lineRule="auto"/>
              <w:contextualSpacing/>
              <w:rPr>
                <w:rFonts w:ascii="Arial" w:hAnsi="Arial" w:cs="Arial"/>
                <w:i/>
                <w:iCs/>
                <w:szCs w:val="24"/>
              </w:rPr>
            </w:pPr>
            <w:r w:rsidRPr="005A51B6">
              <w:rPr>
                <w:rFonts w:ascii="Arial" w:hAnsi="Arial" w:cs="Arial"/>
                <w:i/>
                <w:iCs/>
                <w:szCs w:val="24"/>
              </w:rPr>
              <w:t>Riverbank staff will support identified pupils through a range of trauma-informed approaches, helping learners to develop emotional regulation, resilience, positive relationships, and engagement in learning.</w:t>
            </w:r>
          </w:p>
          <w:p w14:paraId="02E41210" w14:textId="29B47FB8" w:rsidR="005A51B6" w:rsidRPr="005A51B6" w:rsidRDefault="005A51B6" w:rsidP="005A51B6">
            <w:pPr>
              <w:pStyle w:val="ListParagraph"/>
              <w:numPr>
                <w:ilvl w:val="0"/>
                <w:numId w:val="24"/>
              </w:numPr>
              <w:suppressAutoHyphens/>
              <w:autoSpaceDN w:val="0"/>
              <w:spacing w:after="240" w:line="288" w:lineRule="auto"/>
              <w:contextualSpacing/>
              <w:rPr>
                <w:rFonts w:ascii="Arial" w:hAnsi="Arial" w:cs="Arial"/>
                <w:i/>
                <w:iCs/>
                <w:szCs w:val="24"/>
              </w:rPr>
            </w:pPr>
            <w:r w:rsidRPr="005A51B6">
              <w:rPr>
                <w:rFonts w:ascii="Arial" w:hAnsi="Arial" w:cs="Arial"/>
                <w:i/>
                <w:iCs/>
                <w:szCs w:val="24"/>
              </w:rPr>
              <w:t>Pupils will be identified through professional referral processes, teacher observations, parental input, and individual learner needs. Pupils eligible for eFSM will be prioritised where appropriate. Interventions will focus on improving wellbeing, engagement, participation, and access to learning.</w:t>
            </w:r>
          </w:p>
          <w:p w14:paraId="3FDA3440" w14:textId="73FAFBCF" w:rsidR="005A51B6" w:rsidRPr="005A51B6" w:rsidRDefault="005A51B6" w:rsidP="005A51B6">
            <w:pPr>
              <w:pStyle w:val="ListParagraph"/>
              <w:numPr>
                <w:ilvl w:val="0"/>
                <w:numId w:val="24"/>
              </w:numPr>
              <w:suppressAutoHyphens/>
              <w:autoSpaceDN w:val="0"/>
              <w:spacing w:after="240" w:line="288" w:lineRule="auto"/>
              <w:contextualSpacing/>
              <w:rPr>
                <w:rFonts w:ascii="Arial" w:hAnsi="Arial" w:cs="Arial"/>
                <w:i/>
                <w:iCs/>
                <w:szCs w:val="24"/>
              </w:rPr>
            </w:pPr>
            <w:r w:rsidRPr="005A51B6">
              <w:rPr>
                <w:rFonts w:ascii="Arial" w:hAnsi="Arial" w:cs="Arial"/>
                <w:i/>
                <w:iCs/>
                <w:szCs w:val="24"/>
              </w:rPr>
              <w:t>A range of trauma-informed strategies will be delivered across the school, including Thrive interventions, LEGO Therapy, nurture approaches, and other targeted therapeutic support. These may be delivered through individual or small-group sessions according to learner need.</w:t>
            </w:r>
          </w:p>
          <w:p w14:paraId="4C6965E5" w14:textId="37547AEF" w:rsidR="005A51B6" w:rsidRPr="005A51B6" w:rsidRDefault="005A51B6" w:rsidP="005A51B6">
            <w:pPr>
              <w:pStyle w:val="ListParagraph"/>
              <w:numPr>
                <w:ilvl w:val="0"/>
                <w:numId w:val="24"/>
              </w:numPr>
              <w:suppressAutoHyphens/>
              <w:autoSpaceDN w:val="0"/>
              <w:spacing w:after="240" w:line="288" w:lineRule="auto"/>
              <w:contextualSpacing/>
              <w:rPr>
                <w:rFonts w:ascii="Arial" w:hAnsi="Arial" w:cs="Arial"/>
                <w:i/>
                <w:iCs/>
                <w:szCs w:val="24"/>
              </w:rPr>
            </w:pPr>
            <w:r w:rsidRPr="005A51B6">
              <w:rPr>
                <w:rFonts w:ascii="Arial" w:hAnsi="Arial" w:cs="Arial"/>
                <w:i/>
                <w:iCs/>
                <w:szCs w:val="24"/>
              </w:rPr>
              <w:t>To further develop internal provisions, ensuring children are provided with support systems that cater for their individual needs. The move to Fairwater Community Campus enhances our provision offer through specialist learning environments and therapeutic spaces.</w:t>
            </w:r>
          </w:p>
          <w:p w14:paraId="23D2DCDE" w14:textId="023FFB04" w:rsidR="005A51B6" w:rsidRPr="005A51B6" w:rsidRDefault="005A51B6" w:rsidP="005A51B6">
            <w:pPr>
              <w:pStyle w:val="ListParagraph"/>
              <w:numPr>
                <w:ilvl w:val="0"/>
                <w:numId w:val="24"/>
              </w:numPr>
              <w:suppressAutoHyphens/>
              <w:autoSpaceDN w:val="0"/>
              <w:spacing w:after="240" w:line="288" w:lineRule="auto"/>
              <w:contextualSpacing/>
              <w:rPr>
                <w:rFonts w:ascii="Arial" w:hAnsi="Arial" w:cs="Arial"/>
                <w:i/>
                <w:iCs/>
                <w:szCs w:val="24"/>
              </w:rPr>
            </w:pPr>
            <w:r w:rsidRPr="005A51B6">
              <w:rPr>
                <w:rFonts w:ascii="Arial" w:hAnsi="Arial" w:cs="Arial"/>
                <w:i/>
                <w:iCs/>
                <w:szCs w:val="24"/>
              </w:rPr>
              <w:t>Continue to develop professional learning opportunities around engagement, trauma-informed practice, inclusion, and wellbeing, ensuring learners receive appropriate support to enable them to achieve their potential.</w:t>
            </w:r>
          </w:p>
          <w:p w14:paraId="3FAC1B7F" w14:textId="4015806C" w:rsidR="005A51B6" w:rsidRPr="005A51B6" w:rsidRDefault="005A51B6" w:rsidP="005A51B6">
            <w:pPr>
              <w:pStyle w:val="ListParagraph"/>
              <w:numPr>
                <w:ilvl w:val="0"/>
                <w:numId w:val="24"/>
              </w:numPr>
              <w:suppressAutoHyphens/>
              <w:autoSpaceDN w:val="0"/>
              <w:spacing w:after="240" w:line="288" w:lineRule="auto"/>
              <w:contextualSpacing/>
              <w:rPr>
                <w:rFonts w:ascii="Arial" w:hAnsi="Arial" w:cs="Arial"/>
                <w:i/>
                <w:iCs/>
                <w:szCs w:val="24"/>
              </w:rPr>
            </w:pPr>
            <w:r w:rsidRPr="005A51B6">
              <w:rPr>
                <w:rFonts w:ascii="Arial" w:hAnsi="Arial" w:cs="Arial"/>
                <w:i/>
                <w:iCs/>
                <w:szCs w:val="24"/>
              </w:rPr>
              <w:t>To continue to develop provision within the identified priority area of Health and Wellbeing. This will include targeted and bespoke interventions such as bootcamp sessions focusing on physical wellbeing, rebound therapy sessions, and other physical activities designed to improve confidence, fitness, coordination, resilience, and overall wellbeing. We have a multi-agency hub at the Campus to enhance the health provision available to pupils.</w:t>
            </w:r>
          </w:p>
          <w:p w14:paraId="64E9B0BB" w14:textId="6FD56A0A" w:rsidR="005A51B6" w:rsidRPr="005A51B6" w:rsidRDefault="005A51B6" w:rsidP="005A51B6">
            <w:pPr>
              <w:pStyle w:val="ListParagraph"/>
              <w:numPr>
                <w:ilvl w:val="0"/>
                <w:numId w:val="24"/>
              </w:numPr>
              <w:suppressAutoHyphens/>
              <w:autoSpaceDN w:val="0"/>
              <w:spacing w:after="240" w:line="288" w:lineRule="auto"/>
              <w:contextualSpacing/>
              <w:rPr>
                <w:rFonts w:ascii="Arial" w:hAnsi="Arial" w:cs="Arial"/>
                <w:i/>
                <w:iCs/>
                <w:szCs w:val="24"/>
              </w:rPr>
            </w:pPr>
            <w:r w:rsidRPr="005A51B6">
              <w:rPr>
                <w:rFonts w:ascii="Arial" w:hAnsi="Arial" w:cs="Arial"/>
                <w:i/>
                <w:iCs/>
                <w:szCs w:val="24"/>
              </w:rPr>
              <w:t>Enhance the data collection systems and processes through which the school is able to measure the impact of wellbeing, engagement, behavioural, and therapeutic interventions.</w:t>
            </w:r>
          </w:p>
          <w:p w14:paraId="5CE13C57" w14:textId="742DE49A" w:rsidR="00370B46" w:rsidRPr="004609DF" w:rsidRDefault="005A51B6" w:rsidP="005A51B6">
            <w:pPr>
              <w:pStyle w:val="ListParagraph"/>
              <w:numPr>
                <w:ilvl w:val="0"/>
                <w:numId w:val="24"/>
              </w:numPr>
              <w:suppressAutoHyphens/>
              <w:autoSpaceDN w:val="0"/>
              <w:spacing w:after="240" w:line="288" w:lineRule="auto"/>
              <w:contextualSpacing/>
              <w:rPr>
                <w:rFonts w:ascii="Arial" w:hAnsi="Arial" w:cs="Arial"/>
                <w:i/>
                <w:iCs/>
                <w:szCs w:val="24"/>
              </w:rPr>
            </w:pPr>
            <w:r w:rsidRPr="005A51B6">
              <w:rPr>
                <w:rFonts w:ascii="Arial" w:hAnsi="Arial" w:cs="Arial"/>
                <w:i/>
                <w:iCs/>
                <w:szCs w:val="24"/>
              </w:rPr>
              <w:t>To further develop outdoor provision and experiences for pupils, creating greater opportunities to develop cross-curricular skills, independence, communication, and wellbeing. The new building at Fairwater Community Campus provides an array of specialist outdoor learning environments, including a mud kitchen, growing and planting areas, scooter and play provision, and other outdoor learning experiences that support physical development, wellbeing, engagement, and experiential learning.</w:t>
            </w:r>
          </w:p>
        </w:tc>
      </w:tr>
    </w:tbl>
    <w:p w14:paraId="2E0C3BCF" w14:textId="3D62624F" w:rsidR="00F67356" w:rsidRDefault="00851398" w:rsidP="00F67356">
      <w:pPr>
        <w:pStyle w:val="Heading2"/>
        <w:spacing w:before="600"/>
        <w:rPr>
          <w:rFonts w:ascii="Arial" w:hAnsi="Arial" w:cs="Arial"/>
          <w:sz w:val="24"/>
          <w:szCs w:val="24"/>
        </w:rPr>
      </w:pPr>
      <w:bookmarkStart w:id="14" w:name="_Toc443397160"/>
      <w:r w:rsidRPr="006435B8">
        <w:rPr>
          <w:rFonts w:ascii="Arial" w:hAnsi="Arial" w:cs="Arial"/>
          <w:sz w:val="24"/>
          <w:szCs w:val="24"/>
        </w:rPr>
        <w:lastRenderedPageBreak/>
        <w:t xml:space="preserve">Intended </w:t>
      </w:r>
      <w:r w:rsidR="00F67356">
        <w:rPr>
          <w:rFonts w:ascii="Arial" w:hAnsi="Arial" w:cs="Arial"/>
          <w:sz w:val="24"/>
          <w:szCs w:val="24"/>
        </w:rPr>
        <w:t>O</w:t>
      </w:r>
      <w:r w:rsidRPr="006435B8">
        <w:rPr>
          <w:rFonts w:ascii="Arial" w:hAnsi="Arial" w:cs="Arial"/>
          <w:sz w:val="24"/>
          <w:szCs w:val="24"/>
        </w:rPr>
        <w:t xml:space="preserve">utcomes </w:t>
      </w:r>
    </w:p>
    <w:p w14:paraId="40E15301" w14:textId="77777777" w:rsidR="00F67356" w:rsidRPr="00EE1B63" w:rsidRDefault="00F67356" w:rsidP="00EE1B63"/>
    <w:p w14:paraId="47A1786B" w14:textId="13B9F62E" w:rsidR="00851398" w:rsidRDefault="00851398" w:rsidP="00851398">
      <w:pPr>
        <w:rPr>
          <w:rFonts w:ascii="Arial" w:hAnsi="Arial" w:cs="Arial"/>
          <w:szCs w:val="24"/>
        </w:rPr>
      </w:pPr>
      <w:r w:rsidRPr="006435B8">
        <w:rPr>
          <w:rFonts w:ascii="Arial" w:hAnsi="Arial" w:cs="Arial"/>
          <w:szCs w:val="24"/>
        </w:rPr>
        <w:t xml:space="preserve">This explains the outcomes we are aiming for </w:t>
      </w:r>
      <w:r w:rsidRPr="006435B8">
        <w:rPr>
          <w:rFonts w:ascii="Arial" w:hAnsi="Arial" w:cs="Arial"/>
          <w:b/>
          <w:bCs/>
          <w:szCs w:val="24"/>
        </w:rPr>
        <w:t>by the end of our current strategy plan</w:t>
      </w:r>
      <w:r w:rsidRPr="006435B8">
        <w:rPr>
          <w:rFonts w:ascii="Arial" w:hAnsi="Arial" w:cs="Arial"/>
          <w:szCs w:val="24"/>
        </w:rPr>
        <w:t>, and how we will measure whether they have been achieved.</w:t>
      </w:r>
    </w:p>
    <w:p w14:paraId="6025FB0E" w14:textId="77777777" w:rsidR="00F67356" w:rsidRPr="006435B8" w:rsidRDefault="00F67356" w:rsidP="00851398">
      <w:pPr>
        <w:rPr>
          <w:rFonts w:ascii="Arial" w:hAnsi="Arial" w:cs="Arial"/>
          <w:szCs w:val="24"/>
        </w:rPr>
      </w:pPr>
    </w:p>
    <w:tbl>
      <w:tblPr>
        <w:tblW w:w="5717" w:type="pct"/>
        <w:tblCellMar>
          <w:left w:w="10" w:type="dxa"/>
          <w:right w:w="10" w:type="dxa"/>
        </w:tblCellMar>
        <w:tblLook w:val="04A0" w:firstRow="1" w:lastRow="0" w:firstColumn="1" w:lastColumn="0" w:noHBand="0" w:noVBand="1"/>
      </w:tblPr>
      <w:tblGrid>
        <w:gridCol w:w="4213"/>
        <w:gridCol w:w="5280"/>
      </w:tblGrid>
      <w:tr w:rsidR="003E1507" w:rsidRPr="006435B8" w14:paraId="714D4E41" w14:textId="77777777" w:rsidTr="00CA4CA3">
        <w:tc>
          <w:tcPr>
            <w:tcW w:w="421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89577A4" w14:textId="77777777" w:rsidR="00851398" w:rsidRPr="006435B8" w:rsidRDefault="00851398" w:rsidP="00643259">
            <w:pPr>
              <w:pStyle w:val="TableHeader"/>
              <w:jc w:val="left"/>
              <w:rPr>
                <w:rFonts w:cs="Arial"/>
                <w:color w:val="auto"/>
              </w:rPr>
            </w:pPr>
            <w:r w:rsidRPr="006435B8">
              <w:rPr>
                <w:rFonts w:cs="Arial"/>
                <w:color w:val="auto"/>
              </w:rPr>
              <w:t>Intended outcome</w:t>
            </w:r>
          </w:p>
        </w:tc>
        <w:tc>
          <w:tcPr>
            <w:tcW w:w="528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91B8F18" w14:textId="77777777" w:rsidR="00851398" w:rsidRPr="006435B8" w:rsidRDefault="00851398" w:rsidP="00643259">
            <w:pPr>
              <w:pStyle w:val="TableHeader"/>
              <w:jc w:val="left"/>
              <w:rPr>
                <w:rFonts w:cs="Arial"/>
                <w:color w:val="auto"/>
              </w:rPr>
            </w:pPr>
            <w:r w:rsidRPr="006435B8">
              <w:rPr>
                <w:rFonts w:cs="Arial"/>
                <w:color w:val="auto"/>
              </w:rPr>
              <w:t>Success criteria</w:t>
            </w:r>
          </w:p>
        </w:tc>
      </w:tr>
      <w:tr w:rsidR="00B80764" w:rsidRPr="006435B8" w14:paraId="569F6A6A" w14:textId="77777777" w:rsidTr="00CA4CA3">
        <w:tc>
          <w:tcPr>
            <w:tcW w:w="4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A18795" w14:textId="63E439DC" w:rsidR="00B80764" w:rsidRPr="0041535C" w:rsidRDefault="00B80764" w:rsidP="00B80764">
            <w:pPr>
              <w:pStyle w:val="TableRow"/>
              <w:rPr>
                <w:rFonts w:cs="Arial"/>
                <w:color w:val="auto"/>
              </w:rPr>
            </w:pPr>
            <w:r w:rsidRPr="0041535C">
              <w:rPr>
                <w:rFonts w:cs="Arial"/>
                <w:color w:val="auto"/>
              </w:rPr>
              <w:t xml:space="preserve">To ensure effective wellbeing interventions impact pupils’ quality of life. </w:t>
            </w:r>
          </w:p>
        </w:tc>
        <w:tc>
          <w:tcPr>
            <w:tcW w:w="5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DB06C3" w14:textId="458C9167" w:rsidR="00B80764" w:rsidRPr="0041535C" w:rsidRDefault="00B80764" w:rsidP="00B80764">
            <w:pPr>
              <w:pStyle w:val="TableRowCentered"/>
              <w:jc w:val="left"/>
              <w:rPr>
                <w:rFonts w:cs="Arial"/>
                <w:color w:val="auto"/>
                <w:szCs w:val="24"/>
              </w:rPr>
            </w:pPr>
            <w:r w:rsidRPr="0041535C">
              <w:rPr>
                <w:rFonts w:cs="Arial"/>
                <w:color w:val="auto"/>
                <w:szCs w:val="24"/>
              </w:rPr>
              <w:t xml:space="preserve">To ensure “excellent” progress made by pupils accessing wellbeing intervention when compared to their peers. </w:t>
            </w:r>
          </w:p>
        </w:tc>
      </w:tr>
      <w:tr w:rsidR="00B80764" w:rsidRPr="006435B8" w14:paraId="1645EFF1" w14:textId="77777777" w:rsidTr="00CA4CA3">
        <w:tc>
          <w:tcPr>
            <w:tcW w:w="4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C23CD9" w14:textId="3CB2E626" w:rsidR="00B80764" w:rsidRPr="0041535C" w:rsidRDefault="00B80764" w:rsidP="00B80764">
            <w:pPr>
              <w:pStyle w:val="TableRow"/>
              <w:rPr>
                <w:rFonts w:cs="Arial"/>
                <w:color w:val="auto"/>
              </w:rPr>
            </w:pPr>
            <w:r w:rsidRPr="0041535C">
              <w:rPr>
                <w:rFonts w:cs="Arial"/>
                <w:color w:val="auto"/>
              </w:rPr>
              <w:t xml:space="preserve">To create an optimum learning environment for tier 1 universal provision. </w:t>
            </w:r>
          </w:p>
        </w:tc>
        <w:tc>
          <w:tcPr>
            <w:tcW w:w="5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A53098" w14:textId="36340F74" w:rsidR="00B80764" w:rsidRPr="0041535C" w:rsidRDefault="00B80764" w:rsidP="00B80764">
            <w:pPr>
              <w:pStyle w:val="TableRowCentered"/>
              <w:jc w:val="left"/>
              <w:rPr>
                <w:rFonts w:cs="Arial"/>
                <w:color w:val="auto"/>
                <w:szCs w:val="24"/>
              </w:rPr>
            </w:pPr>
            <w:r w:rsidRPr="0041535C">
              <w:rPr>
                <w:rFonts w:cs="Arial"/>
                <w:color w:val="auto"/>
                <w:szCs w:val="24"/>
              </w:rPr>
              <w:t xml:space="preserve">To ensure that the learning environment meets the needs for all pupils accessing Tier 1 universal provision. </w:t>
            </w:r>
          </w:p>
        </w:tc>
      </w:tr>
      <w:tr w:rsidR="00B80764" w:rsidRPr="006435B8" w14:paraId="17EC4792" w14:textId="77777777" w:rsidTr="00CA4CA3">
        <w:tc>
          <w:tcPr>
            <w:tcW w:w="4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12B74A" w14:textId="0641B235" w:rsidR="00B80764" w:rsidRPr="0041535C" w:rsidRDefault="00B80764" w:rsidP="00B80764">
            <w:pPr>
              <w:pStyle w:val="TableRow"/>
              <w:ind w:left="0"/>
              <w:rPr>
                <w:rFonts w:cs="Arial"/>
                <w:color w:val="auto"/>
              </w:rPr>
            </w:pPr>
            <w:r w:rsidRPr="0041535C">
              <w:rPr>
                <w:rFonts w:cs="Arial"/>
                <w:color w:val="auto"/>
              </w:rPr>
              <w:t xml:space="preserve">To continue to upskill practitioners in relation to wellbeing interventions and bespoke curriculums within the school. </w:t>
            </w:r>
          </w:p>
        </w:tc>
        <w:tc>
          <w:tcPr>
            <w:tcW w:w="5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0E47FC" w14:textId="215E3F4C" w:rsidR="00B80764" w:rsidRPr="0041535C" w:rsidRDefault="00B80764" w:rsidP="00B80764">
            <w:pPr>
              <w:pStyle w:val="TableRowCentered"/>
              <w:jc w:val="left"/>
              <w:rPr>
                <w:rFonts w:cs="Arial"/>
                <w:color w:val="auto"/>
                <w:szCs w:val="24"/>
              </w:rPr>
            </w:pPr>
            <w:r w:rsidRPr="0041535C">
              <w:rPr>
                <w:rFonts w:cs="Arial"/>
                <w:color w:val="auto"/>
                <w:szCs w:val="24"/>
              </w:rPr>
              <w:t xml:space="preserve">Staff confidence is increased and this is demonstrated through practice and pupil outcomes. </w:t>
            </w:r>
          </w:p>
        </w:tc>
      </w:tr>
      <w:tr w:rsidR="00B80764" w:rsidRPr="006435B8" w14:paraId="4DEF62ED" w14:textId="77777777" w:rsidTr="00CA4CA3">
        <w:tc>
          <w:tcPr>
            <w:tcW w:w="4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1C50C1" w14:textId="37AF083F" w:rsidR="00B80764" w:rsidRPr="0041535C" w:rsidRDefault="00B80764" w:rsidP="00B80764">
            <w:pPr>
              <w:suppressAutoHyphens/>
              <w:autoSpaceDN w:val="0"/>
              <w:spacing w:after="240" w:line="288" w:lineRule="auto"/>
              <w:contextualSpacing/>
              <w:rPr>
                <w:rFonts w:ascii="Arial" w:hAnsi="Arial" w:cs="Arial"/>
                <w:iCs/>
                <w:szCs w:val="24"/>
              </w:rPr>
            </w:pPr>
            <w:r w:rsidRPr="0041535C">
              <w:rPr>
                <w:rFonts w:ascii="Arial" w:hAnsi="Arial" w:cs="Arial"/>
              </w:rPr>
              <w:t xml:space="preserve">To further embed trauma informed practices across the school. </w:t>
            </w:r>
          </w:p>
        </w:tc>
        <w:tc>
          <w:tcPr>
            <w:tcW w:w="5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DC3739" w14:textId="77777777" w:rsidR="00B80764" w:rsidRPr="0041535C" w:rsidRDefault="00B80764" w:rsidP="00B80764">
            <w:pPr>
              <w:pStyle w:val="TableRowCentered"/>
              <w:jc w:val="left"/>
              <w:rPr>
                <w:rFonts w:cs="Arial"/>
                <w:color w:val="auto"/>
                <w:szCs w:val="24"/>
              </w:rPr>
            </w:pPr>
            <w:r w:rsidRPr="0041535C">
              <w:rPr>
                <w:rFonts w:cs="Arial"/>
                <w:color w:val="auto"/>
                <w:szCs w:val="24"/>
              </w:rPr>
              <w:t xml:space="preserve">Increased numbers of staff to be confident with Nurture and trauma informed schools’ practice.  This will include training and upskilling staff through coaching programmes.  </w:t>
            </w:r>
          </w:p>
          <w:p w14:paraId="5D52D62D" w14:textId="2B3F537C" w:rsidR="00B80764" w:rsidRPr="0041535C" w:rsidRDefault="00B80764" w:rsidP="00B80764">
            <w:pPr>
              <w:pStyle w:val="TableRowCentered"/>
              <w:jc w:val="left"/>
              <w:rPr>
                <w:rFonts w:cs="Arial"/>
                <w:color w:val="auto"/>
                <w:szCs w:val="24"/>
              </w:rPr>
            </w:pPr>
            <w:r w:rsidRPr="0041535C">
              <w:rPr>
                <w:rFonts w:cs="Arial"/>
                <w:color w:val="auto"/>
                <w:szCs w:val="24"/>
              </w:rPr>
              <w:t xml:space="preserve">Refining internal referral processes for wellbeing interventions. </w:t>
            </w:r>
          </w:p>
        </w:tc>
      </w:tr>
      <w:tr w:rsidR="00B80764" w:rsidRPr="006435B8" w14:paraId="11A74104" w14:textId="77777777" w:rsidTr="00CA4CA3">
        <w:tc>
          <w:tcPr>
            <w:tcW w:w="4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C2C368" w14:textId="3772845B" w:rsidR="00B80764" w:rsidRPr="0041535C" w:rsidRDefault="00B80764" w:rsidP="00B80764">
            <w:pPr>
              <w:suppressAutoHyphens/>
              <w:autoSpaceDN w:val="0"/>
              <w:spacing w:after="240" w:line="288" w:lineRule="auto"/>
              <w:contextualSpacing/>
              <w:rPr>
                <w:rFonts w:ascii="Arial" w:hAnsi="Arial" w:cs="Arial"/>
                <w:iCs/>
                <w:szCs w:val="24"/>
              </w:rPr>
            </w:pPr>
            <w:r w:rsidRPr="0041535C">
              <w:rPr>
                <w:rFonts w:ascii="Arial" w:hAnsi="Arial" w:cs="Arial"/>
              </w:rPr>
              <w:t xml:space="preserve">To further engage all pupils with appropriate learner experiences </w:t>
            </w:r>
          </w:p>
        </w:tc>
        <w:tc>
          <w:tcPr>
            <w:tcW w:w="5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F3EC2" w14:textId="3F4C5566" w:rsidR="00B80764" w:rsidRPr="0041535C" w:rsidRDefault="00B80764" w:rsidP="00B80764">
            <w:pPr>
              <w:pStyle w:val="TableRowCentered"/>
              <w:jc w:val="left"/>
              <w:rPr>
                <w:rFonts w:cs="Arial"/>
                <w:color w:val="auto"/>
                <w:szCs w:val="24"/>
              </w:rPr>
            </w:pPr>
            <w:r w:rsidRPr="0041535C">
              <w:rPr>
                <w:rFonts w:cs="Arial"/>
                <w:color w:val="auto"/>
                <w:szCs w:val="24"/>
              </w:rPr>
              <w:t xml:space="preserve">All pupils have access to high quality learning experiences in particular wellbeing activities. </w:t>
            </w:r>
          </w:p>
        </w:tc>
      </w:tr>
      <w:tr w:rsidR="00B80764" w:rsidRPr="006435B8" w14:paraId="4E504B0D" w14:textId="77777777" w:rsidTr="00CA4CA3">
        <w:tc>
          <w:tcPr>
            <w:tcW w:w="4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0A25D3" w14:textId="5C96C6B7" w:rsidR="00B80764" w:rsidRPr="0041535C" w:rsidRDefault="00B80764" w:rsidP="00B80764">
            <w:pPr>
              <w:suppressAutoHyphens/>
              <w:autoSpaceDN w:val="0"/>
              <w:spacing w:after="240" w:line="288" w:lineRule="auto"/>
              <w:contextualSpacing/>
              <w:rPr>
                <w:rFonts w:ascii="Arial" w:hAnsi="Arial" w:cs="Arial"/>
              </w:rPr>
            </w:pPr>
            <w:r w:rsidRPr="0041535C">
              <w:rPr>
                <w:rFonts w:ascii="Arial" w:hAnsi="Arial" w:cs="Arial"/>
                <w:iCs/>
              </w:rPr>
              <w:t>To further develop the outdoor</w:t>
            </w:r>
            <w:r w:rsidR="001E61B9">
              <w:rPr>
                <w:rFonts w:ascii="Arial" w:hAnsi="Arial" w:cs="Arial"/>
                <w:iCs/>
              </w:rPr>
              <w:t>/ provision</w:t>
            </w:r>
            <w:r w:rsidRPr="0041535C">
              <w:rPr>
                <w:rFonts w:ascii="Arial" w:hAnsi="Arial" w:cs="Arial"/>
                <w:iCs/>
              </w:rPr>
              <w:t xml:space="preserve"> areas and experiences for pupils. Developing greater opportunities for acquiring cross curricular skills.</w:t>
            </w:r>
          </w:p>
        </w:tc>
        <w:tc>
          <w:tcPr>
            <w:tcW w:w="5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5A03CB" w14:textId="4BF72AF5" w:rsidR="00B80764" w:rsidRPr="0041535C" w:rsidRDefault="00B80764" w:rsidP="00B80764">
            <w:pPr>
              <w:pStyle w:val="TableRowCentered"/>
              <w:jc w:val="left"/>
              <w:rPr>
                <w:rFonts w:cs="Arial"/>
                <w:color w:val="auto"/>
                <w:szCs w:val="24"/>
              </w:rPr>
            </w:pPr>
            <w:r w:rsidRPr="0041535C">
              <w:rPr>
                <w:rFonts w:cs="Arial"/>
                <w:color w:val="auto"/>
                <w:szCs w:val="24"/>
              </w:rPr>
              <w:t>Pupils to have access to high quality outdoor learning experiences such as forest schools</w:t>
            </w:r>
            <w:r w:rsidR="005A2ACD">
              <w:rPr>
                <w:rFonts w:cs="Arial"/>
                <w:color w:val="auto"/>
                <w:szCs w:val="24"/>
              </w:rPr>
              <w:t>, play skills interventions</w:t>
            </w:r>
            <w:r w:rsidR="001D5A20">
              <w:rPr>
                <w:rFonts w:cs="Arial"/>
                <w:color w:val="auto"/>
                <w:szCs w:val="24"/>
              </w:rPr>
              <w:t xml:space="preserve">, </w:t>
            </w:r>
            <w:r w:rsidR="008441FF">
              <w:rPr>
                <w:rFonts w:cs="Arial"/>
                <w:color w:val="auto"/>
                <w:szCs w:val="24"/>
              </w:rPr>
              <w:t>l</w:t>
            </w:r>
            <w:r w:rsidR="001D5A20">
              <w:rPr>
                <w:rFonts w:cs="Arial"/>
                <w:color w:val="auto"/>
                <w:szCs w:val="24"/>
              </w:rPr>
              <w:t>ego therapy</w:t>
            </w:r>
            <w:r w:rsidR="005A2ACD">
              <w:rPr>
                <w:rFonts w:cs="Arial"/>
                <w:color w:val="auto"/>
                <w:szCs w:val="24"/>
              </w:rPr>
              <w:t xml:space="preserve"> and expanded provision opportunities. </w:t>
            </w:r>
          </w:p>
        </w:tc>
      </w:tr>
    </w:tbl>
    <w:p w14:paraId="5E826848" w14:textId="77777777" w:rsidR="00126E97" w:rsidRDefault="00126E97" w:rsidP="00126E97"/>
    <w:p w14:paraId="4BE76D7E" w14:textId="2C1D38B4" w:rsidR="00851398" w:rsidRDefault="00851398" w:rsidP="00126E97">
      <w:pPr>
        <w:rPr>
          <w:rFonts w:ascii="Arial" w:hAnsi="Arial" w:cs="Arial"/>
          <w:b/>
        </w:rPr>
      </w:pPr>
      <w:r w:rsidRPr="00126E97">
        <w:rPr>
          <w:rFonts w:ascii="Arial" w:hAnsi="Arial" w:cs="Arial"/>
          <w:b/>
        </w:rPr>
        <w:t>Activity in this academic year</w:t>
      </w:r>
    </w:p>
    <w:p w14:paraId="78152B74" w14:textId="77777777" w:rsidR="00F67356" w:rsidRPr="00126E97" w:rsidRDefault="00F67356" w:rsidP="00126E97">
      <w:pPr>
        <w:rPr>
          <w:rFonts w:ascii="Arial" w:hAnsi="Arial" w:cs="Arial"/>
          <w:b/>
        </w:rPr>
      </w:pPr>
    </w:p>
    <w:p w14:paraId="086064BA" w14:textId="5F30E7B7" w:rsidR="00851398" w:rsidRDefault="00851398" w:rsidP="00851398">
      <w:pPr>
        <w:spacing w:after="480"/>
        <w:rPr>
          <w:rFonts w:ascii="Arial" w:hAnsi="Arial" w:cs="Arial"/>
          <w:szCs w:val="24"/>
        </w:rPr>
      </w:pPr>
      <w:r w:rsidRPr="006435B8">
        <w:rPr>
          <w:rFonts w:ascii="Arial" w:hAnsi="Arial" w:cs="Arial"/>
          <w:szCs w:val="24"/>
        </w:rPr>
        <w:t xml:space="preserve">This details how we intend to spend our PDG </w:t>
      </w:r>
      <w:r w:rsidRPr="006435B8">
        <w:rPr>
          <w:rFonts w:ascii="Arial" w:hAnsi="Arial" w:cs="Arial"/>
          <w:b/>
          <w:bCs/>
          <w:szCs w:val="24"/>
        </w:rPr>
        <w:t>this academic year</w:t>
      </w:r>
      <w:r w:rsidRPr="006435B8">
        <w:rPr>
          <w:rFonts w:ascii="Arial" w:hAnsi="Arial" w:cs="Arial"/>
          <w:szCs w:val="24"/>
        </w:rPr>
        <w:t xml:space="preserve"> to address the challenges listed above.</w:t>
      </w:r>
    </w:p>
    <w:tbl>
      <w:tblPr>
        <w:tblStyle w:val="TableGrid"/>
        <w:tblW w:w="9493" w:type="dxa"/>
        <w:tblLook w:val="04A0" w:firstRow="1" w:lastRow="0" w:firstColumn="1" w:lastColumn="0" w:noHBand="0" w:noVBand="1"/>
      </w:tblPr>
      <w:tblGrid>
        <w:gridCol w:w="9493"/>
      </w:tblGrid>
      <w:tr w:rsidR="00F67356" w14:paraId="4B1BB7DA" w14:textId="77777777" w:rsidTr="00CA4CA3">
        <w:tc>
          <w:tcPr>
            <w:tcW w:w="9493" w:type="dxa"/>
          </w:tcPr>
          <w:p w14:paraId="7CA94528" w14:textId="77777777" w:rsidR="005A51B6" w:rsidRDefault="005A51B6" w:rsidP="005A51B6">
            <w:pPr>
              <w:spacing w:after="480"/>
              <w:rPr>
                <w:rFonts w:ascii="Arial" w:hAnsi="Arial" w:cs="Arial"/>
                <w:szCs w:val="24"/>
              </w:rPr>
            </w:pPr>
            <w:r w:rsidRPr="005A51B6">
              <w:rPr>
                <w:rFonts w:ascii="Arial" w:hAnsi="Arial" w:cs="Arial"/>
                <w:szCs w:val="24"/>
              </w:rPr>
              <w:t xml:space="preserve">The Pupil Development Grant (PDG) will be used to enhance the wellbeing, engagement and learning outcomes of pupils through a range of targeted and bespoke interventions. Funding will support trauma-informed approaches across the school, including Thrive, LEGO Therapy, nurture provision and other therapeutic interventions designed to meet individual pupil needs. </w:t>
            </w:r>
          </w:p>
          <w:p w14:paraId="4AE03904" w14:textId="77777777" w:rsidR="005A51B6" w:rsidRDefault="005A51B6" w:rsidP="005A51B6">
            <w:pPr>
              <w:spacing w:after="480"/>
              <w:rPr>
                <w:rFonts w:ascii="Arial" w:hAnsi="Arial" w:cs="Arial"/>
                <w:szCs w:val="24"/>
              </w:rPr>
            </w:pPr>
            <w:r w:rsidRPr="005A51B6">
              <w:rPr>
                <w:rFonts w:ascii="Arial" w:hAnsi="Arial" w:cs="Arial"/>
                <w:szCs w:val="24"/>
              </w:rPr>
              <w:lastRenderedPageBreak/>
              <w:t xml:space="preserve">The grant will also contribute to specialist staffing roles and professional learning opportunities that enable staff to deliver high-quality wellbeing and engagement support. In addition, PDG funding will be used to further develop the Health and Wellbeing curriculum through bespoke physical wellbeing programmes, including bootcamp and rebound sessions. </w:t>
            </w:r>
          </w:p>
          <w:p w14:paraId="23C32519" w14:textId="048058ED" w:rsidR="005A51B6" w:rsidRPr="005A51B6" w:rsidRDefault="005A51B6" w:rsidP="005A51B6">
            <w:pPr>
              <w:spacing w:after="480"/>
              <w:rPr>
                <w:rFonts w:ascii="Arial" w:hAnsi="Arial" w:cs="Arial"/>
                <w:szCs w:val="24"/>
              </w:rPr>
            </w:pPr>
            <w:r w:rsidRPr="005A51B6">
              <w:rPr>
                <w:rFonts w:ascii="Arial" w:hAnsi="Arial" w:cs="Arial"/>
                <w:szCs w:val="24"/>
              </w:rPr>
              <w:t>The move to Fairwater Community Campus further enhances these opportunities by providing access to specialist indoor and outdoor learning environments, including areas for growing and planting, mud kitchen activities, scooter provision and outdoor play experiences, ensuring pupils have access to inclusive, high-quality learning experiences that support their overall development and remove barriers to learning.</w:t>
            </w:r>
          </w:p>
          <w:p w14:paraId="73381F75" w14:textId="20597AA7" w:rsidR="001C5307" w:rsidRDefault="001C5307" w:rsidP="00B80764">
            <w:pPr>
              <w:spacing w:after="480"/>
              <w:rPr>
                <w:rFonts w:ascii="Arial" w:hAnsi="Arial" w:cs="Arial"/>
                <w:szCs w:val="24"/>
              </w:rPr>
            </w:pPr>
          </w:p>
        </w:tc>
      </w:tr>
    </w:tbl>
    <w:p w14:paraId="7504E0E6" w14:textId="50F22D08" w:rsidR="00851398" w:rsidRDefault="00851398" w:rsidP="00851398">
      <w:pPr>
        <w:pStyle w:val="Heading3"/>
        <w:rPr>
          <w:rFonts w:ascii="Arial" w:hAnsi="Arial" w:cs="Arial"/>
          <w:sz w:val="24"/>
          <w:szCs w:val="24"/>
        </w:rPr>
      </w:pPr>
      <w:r w:rsidRPr="006435B8">
        <w:rPr>
          <w:rFonts w:ascii="Arial" w:hAnsi="Arial" w:cs="Arial"/>
          <w:sz w:val="24"/>
          <w:szCs w:val="24"/>
        </w:rPr>
        <w:lastRenderedPageBreak/>
        <w:t>Learning and Teaching</w:t>
      </w:r>
    </w:p>
    <w:p w14:paraId="06A64A01" w14:textId="77777777" w:rsidR="00F67356" w:rsidRPr="00EE1B63" w:rsidRDefault="00F67356" w:rsidP="00EE1B63"/>
    <w:p w14:paraId="5734D3A3" w14:textId="64115BA6" w:rsidR="00851398" w:rsidRPr="00CD557E" w:rsidRDefault="00851398" w:rsidP="00EB15E7">
      <w:pPr>
        <w:rPr>
          <w:rFonts w:ascii="Arial" w:hAnsi="Arial" w:cs="Arial"/>
          <w:i/>
          <w:iCs/>
          <w:color w:val="FF0000"/>
          <w:szCs w:val="24"/>
        </w:rPr>
      </w:pPr>
      <w:r w:rsidRPr="006435B8">
        <w:rPr>
          <w:rFonts w:ascii="Arial" w:hAnsi="Arial" w:cs="Arial"/>
          <w:szCs w:val="24"/>
        </w:rPr>
        <w:t xml:space="preserve">Budgeted cost: </w:t>
      </w:r>
    </w:p>
    <w:p w14:paraId="0A65571A" w14:textId="77777777" w:rsidR="00F67356" w:rsidRPr="006435B8" w:rsidRDefault="00F67356" w:rsidP="00851398">
      <w:pPr>
        <w:rPr>
          <w:rFonts w:ascii="Arial" w:hAnsi="Arial" w:cs="Arial"/>
          <w:szCs w:val="24"/>
        </w:rPr>
      </w:pPr>
    </w:p>
    <w:tbl>
      <w:tblPr>
        <w:tblW w:w="5717" w:type="pct"/>
        <w:tblCellMar>
          <w:left w:w="10" w:type="dxa"/>
          <w:right w:w="10" w:type="dxa"/>
        </w:tblCellMar>
        <w:tblLook w:val="04A0" w:firstRow="1" w:lastRow="0" w:firstColumn="1" w:lastColumn="0" w:noHBand="0" w:noVBand="1"/>
      </w:tblPr>
      <w:tblGrid>
        <w:gridCol w:w="3397"/>
        <w:gridCol w:w="6096"/>
      </w:tblGrid>
      <w:tr w:rsidR="001B10B3" w:rsidRPr="006435B8" w14:paraId="31F93CC9" w14:textId="77777777" w:rsidTr="00CA4CA3">
        <w:tc>
          <w:tcPr>
            <w:tcW w:w="33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0A7E643" w14:textId="77777777" w:rsidR="001B10B3" w:rsidRPr="006435B8" w:rsidRDefault="001B10B3" w:rsidP="00643259">
            <w:pPr>
              <w:pStyle w:val="TableHeader"/>
              <w:jc w:val="left"/>
              <w:rPr>
                <w:rFonts w:cs="Arial"/>
                <w:color w:val="auto"/>
              </w:rPr>
            </w:pPr>
            <w:r w:rsidRPr="006435B8">
              <w:rPr>
                <w:rFonts w:cs="Arial"/>
                <w:color w:val="auto"/>
              </w:rPr>
              <w:t>Activity</w:t>
            </w:r>
          </w:p>
        </w:tc>
        <w:tc>
          <w:tcPr>
            <w:tcW w:w="609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4396E35" w14:textId="77777777" w:rsidR="001B10B3" w:rsidRPr="006435B8" w:rsidRDefault="001B10B3" w:rsidP="00643259">
            <w:pPr>
              <w:pStyle w:val="TableHeader"/>
              <w:jc w:val="left"/>
              <w:rPr>
                <w:rFonts w:cs="Arial"/>
                <w:color w:val="auto"/>
              </w:rPr>
            </w:pPr>
            <w:r w:rsidRPr="006435B8">
              <w:rPr>
                <w:rFonts w:cs="Arial"/>
                <w:color w:val="auto"/>
              </w:rPr>
              <w:t>Evidence that supports this approach</w:t>
            </w:r>
          </w:p>
        </w:tc>
      </w:tr>
      <w:tr w:rsidR="00B80764" w:rsidRPr="006435B8" w14:paraId="279C694F" w14:textId="77777777" w:rsidTr="00CA4CA3">
        <w:tc>
          <w:tcPr>
            <w:tcW w:w="3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946E9" w14:textId="7666049A" w:rsidR="0094653D" w:rsidRPr="00F97D7E" w:rsidRDefault="008E4236" w:rsidP="00B80764">
            <w:pPr>
              <w:pStyle w:val="TableRow"/>
              <w:rPr>
                <w:rFonts w:cs="Arial"/>
                <w:color w:val="auto"/>
              </w:rPr>
            </w:pPr>
            <w:r>
              <w:rPr>
                <w:rFonts w:cs="Arial"/>
                <w:color w:val="auto"/>
              </w:rPr>
              <w:t>Staffing</w:t>
            </w:r>
            <w:r w:rsidR="008441FF" w:rsidRPr="00F97D7E">
              <w:rPr>
                <w:rFonts w:cs="Arial"/>
                <w:color w:val="auto"/>
              </w:rPr>
              <w:t xml:space="preserve"> </w:t>
            </w:r>
            <w:r w:rsidR="0094653D" w:rsidRPr="00F97D7E">
              <w:rPr>
                <w:rFonts w:cs="Arial"/>
                <w:color w:val="auto"/>
              </w:rPr>
              <w:t xml:space="preserve">– </w:t>
            </w:r>
            <w:r w:rsidR="00F97D7E" w:rsidRPr="00F97D7E">
              <w:rPr>
                <w:rFonts w:cs="Arial"/>
                <w:color w:val="auto"/>
              </w:rPr>
              <w:t>Positive</w:t>
            </w:r>
            <w:r w:rsidR="0094653D" w:rsidRPr="00F97D7E">
              <w:rPr>
                <w:rFonts w:cs="Arial"/>
                <w:color w:val="auto"/>
              </w:rPr>
              <w:t xml:space="preserve"> Behaviour Support Intervention support</w:t>
            </w:r>
          </w:p>
          <w:p w14:paraId="146B880E" w14:textId="17EB49A7" w:rsidR="00B80764" w:rsidRPr="00163ECD" w:rsidRDefault="008E4236" w:rsidP="00B80764">
            <w:pPr>
              <w:pStyle w:val="TableRow"/>
              <w:rPr>
                <w:rFonts w:cs="Arial"/>
                <w:color w:val="FF0000"/>
              </w:rPr>
            </w:pPr>
            <w:r>
              <w:rPr>
                <w:rFonts w:cs="Arial"/>
                <w:color w:val="auto"/>
              </w:rPr>
              <w:t>Staffing</w:t>
            </w:r>
            <w:r w:rsidR="0094653D" w:rsidRPr="00F97D7E">
              <w:rPr>
                <w:rFonts w:cs="Arial"/>
                <w:color w:val="auto"/>
              </w:rPr>
              <w:t xml:space="preserve"> – Nurture</w:t>
            </w:r>
            <w:r w:rsidR="003B4F1C" w:rsidRPr="00F97D7E">
              <w:rPr>
                <w:rFonts w:cs="Arial"/>
                <w:color w:val="auto"/>
              </w:rPr>
              <w:t>/ TIS</w:t>
            </w:r>
            <w:r w:rsidR="0094653D" w:rsidRPr="00F97D7E">
              <w:rPr>
                <w:rFonts w:cs="Arial"/>
                <w:color w:val="auto"/>
              </w:rPr>
              <w:t xml:space="preserve"> Provision </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9D3239" w14:textId="1C754661" w:rsidR="00B80764" w:rsidRPr="00163ECD" w:rsidRDefault="008E4236" w:rsidP="002519B9">
            <w:pPr>
              <w:pStyle w:val="TableRowCentered"/>
              <w:jc w:val="left"/>
              <w:rPr>
                <w:rFonts w:cs="Arial"/>
                <w:color w:val="FF0000"/>
                <w:szCs w:val="24"/>
              </w:rPr>
            </w:pPr>
            <w:r>
              <w:rPr>
                <w:rFonts w:cs="Arial"/>
                <w:color w:val="auto"/>
                <w:szCs w:val="24"/>
              </w:rPr>
              <w:t>P</w:t>
            </w:r>
            <w:r w:rsidR="00AC6903" w:rsidRPr="00AC6903">
              <w:rPr>
                <w:rFonts w:cs="Arial"/>
                <w:color w:val="auto"/>
                <w:szCs w:val="24"/>
              </w:rPr>
              <w:t>upil progress is tracked through an individual journey that records academic, social, and emotional development alongside interventions and milestones. Motional assessments provide insight into emotional well-being and resilience, while Behaviour Watch data highlights patterns, triggers, and trends in behaviour. This evidence informs the planning of provision, ensuring targeted strategies such as nurture groups, regulation activities, and trauma-informed approaches are in place. Documentation should reflect consistent, predictable routines and relationships that promote safety and trust, with clear links between assessment data, provision mapping, and outcomes to demonstrate a holistic, child-centred approach.</w:t>
            </w:r>
          </w:p>
        </w:tc>
      </w:tr>
      <w:tr w:rsidR="00B80764" w:rsidRPr="006435B8" w14:paraId="4E203B7B" w14:textId="77777777" w:rsidTr="00CA4CA3">
        <w:tc>
          <w:tcPr>
            <w:tcW w:w="3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6FACFE" w14:textId="258D25E3" w:rsidR="00B80764" w:rsidRPr="00525DB3" w:rsidRDefault="008E4236" w:rsidP="00B80764">
            <w:pPr>
              <w:pStyle w:val="TableRow"/>
              <w:rPr>
                <w:rFonts w:cs="Arial"/>
                <w:color w:val="auto"/>
              </w:rPr>
            </w:pPr>
            <w:r>
              <w:rPr>
                <w:rFonts w:cs="Arial"/>
                <w:color w:val="auto"/>
              </w:rPr>
              <w:t>Staffing</w:t>
            </w:r>
            <w:r w:rsidR="00ED5633" w:rsidRPr="00525DB3">
              <w:rPr>
                <w:rFonts w:cs="Arial"/>
                <w:color w:val="auto"/>
              </w:rPr>
              <w:t xml:space="preserve"> – Lego Therapy </w:t>
            </w:r>
          </w:p>
          <w:p w14:paraId="60569A02" w14:textId="45967B52" w:rsidR="00ED5633" w:rsidRPr="00163ECD" w:rsidRDefault="008E4236" w:rsidP="00B80764">
            <w:pPr>
              <w:pStyle w:val="TableRow"/>
              <w:rPr>
                <w:rFonts w:cs="Arial"/>
                <w:color w:val="FF0000"/>
              </w:rPr>
            </w:pPr>
            <w:r>
              <w:rPr>
                <w:rFonts w:cs="Arial"/>
                <w:color w:val="auto"/>
              </w:rPr>
              <w:t>Staffing</w:t>
            </w:r>
            <w:r w:rsidR="00ED5633" w:rsidRPr="00525DB3">
              <w:rPr>
                <w:rFonts w:cs="Arial"/>
                <w:color w:val="auto"/>
              </w:rPr>
              <w:t xml:space="preserve"> – </w:t>
            </w:r>
            <w:r w:rsidR="005A51B6">
              <w:rPr>
                <w:rFonts w:cs="Arial"/>
                <w:color w:val="auto"/>
              </w:rPr>
              <w:t>Outdoor Learning</w:t>
            </w:r>
          </w:p>
        </w:tc>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2C26CE" w14:textId="77777777" w:rsidR="00B80764" w:rsidRPr="00525DB3" w:rsidRDefault="00BC0BDB" w:rsidP="00B80764">
            <w:pPr>
              <w:pStyle w:val="TableRowCentered"/>
              <w:jc w:val="left"/>
              <w:rPr>
                <w:rFonts w:cs="Arial"/>
                <w:color w:val="auto"/>
                <w:szCs w:val="24"/>
              </w:rPr>
            </w:pPr>
            <w:r w:rsidRPr="00525DB3">
              <w:rPr>
                <w:rFonts w:cs="Arial"/>
                <w:color w:val="auto"/>
                <w:szCs w:val="24"/>
              </w:rPr>
              <w:t>Lego Therapy has been implemented through structured individual sessions that align closely with each pupil’s development targets, focusing on communication, problem-solving, and social interaction skills. These sessions provide opportunities for pupils to practise turn-taking, listening, and collaborative building, which are transferable to classroom learning and group work. The approach also offers emotional support by creating a safe, predictable environment where pupils can build confidence and resilience, reducing anxiety and promoting positive relationships.</w:t>
            </w:r>
          </w:p>
          <w:p w14:paraId="6D611468" w14:textId="77777777" w:rsidR="00BC0BDB" w:rsidRPr="00525DB3" w:rsidRDefault="00BC0BDB" w:rsidP="00B80764">
            <w:pPr>
              <w:pStyle w:val="TableRowCentered"/>
              <w:jc w:val="left"/>
              <w:rPr>
                <w:rFonts w:cs="Arial"/>
                <w:color w:val="auto"/>
                <w:szCs w:val="24"/>
              </w:rPr>
            </w:pPr>
          </w:p>
          <w:p w14:paraId="5BB1C6B0" w14:textId="256218F2" w:rsidR="00BC0BDB" w:rsidRPr="00163ECD" w:rsidRDefault="005A51B6" w:rsidP="005A51B6">
            <w:pPr>
              <w:pStyle w:val="TableRowCentered"/>
              <w:ind w:left="0"/>
              <w:jc w:val="left"/>
              <w:rPr>
                <w:rFonts w:cs="Arial"/>
                <w:color w:val="FF0000"/>
                <w:szCs w:val="24"/>
              </w:rPr>
            </w:pPr>
            <w:r>
              <w:rPr>
                <w:rFonts w:cs="Arial"/>
                <w:color w:val="auto"/>
                <w:szCs w:val="24"/>
              </w:rPr>
              <w:t>Outdoor learning</w:t>
            </w:r>
            <w:r w:rsidR="00525DB3" w:rsidRPr="00525DB3">
              <w:rPr>
                <w:rFonts w:cs="Arial"/>
                <w:color w:val="auto"/>
                <w:szCs w:val="24"/>
              </w:rPr>
              <w:t xml:space="preserve"> sessions provide pupils with opportunities to develop resilience, independence, and problem-solving skills in an outdoor environment. Activities are planned to link closely with individual development targets, such as improving communication, teamwork, and self-regulation. Skills gained during </w:t>
            </w:r>
            <w:r>
              <w:rPr>
                <w:rFonts w:cs="Arial"/>
                <w:color w:val="auto"/>
                <w:szCs w:val="24"/>
              </w:rPr>
              <w:t>outdoor learning</w:t>
            </w:r>
            <w:r w:rsidR="00525DB3" w:rsidRPr="00525DB3">
              <w:rPr>
                <w:rFonts w:cs="Arial"/>
                <w:color w:val="auto"/>
                <w:szCs w:val="24"/>
              </w:rPr>
              <w:t>, including collaboration and risk assessment, are transferable to the classroom, supporting engagement and confidence in learning. The nurturing, nature-based setting also offers emotional support, reducing anxiety and promoting well-being through positive experiences in a calm, sensory-rich environment.</w:t>
            </w:r>
          </w:p>
        </w:tc>
      </w:tr>
    </w:tbl>
    <w:p w14:paraId="4AEB8E5B" w14:textId="77777777" w:rsidR="00851398" w:rsidRPr="006435B8" w:rsidRDefault="00851398" w:rsidP="00851398">
      <w:pPr>
        <w:spacing w:before="240"/>
        <w:rPr>
          <w:rFonts w:ascii="Arial" w:hAnsi="Arial" w:cs="Arial"/>
          <w:b/>
          <w:bCs/>
          <w:szCs w:val="24"/>
        </w:rPr>
      </w:pPr>
    </w:p>
    <w:p w14:paraId="49C12003" w14:textId="7A76AAB1" w:rsidR="00851398" w:rsidRPr="006435B8" w:rsidRDefault="00851398" w:rsidP="00851398">
      <w:pPr>
        <w:rPr>
          <w:rFonts w:ascii="Arial" w:hAnsi="Arial" w:cs="Arial"/>
          <w:szCs w:val="24"/>
        </w:rPr>
      </w:pPr>
      <w:r w:rsidRPr="006435B8">
        <w:rPr>
          <w:rFonts w:ascii="Arial" w:hAnsi="Arial" w:cs="Arial"/>
          <w:b/>
          <w:bCs/>
          <w:szCs w:val="24"/>
        </w:rPr>
        <w:t>Total budgeted cost: £</w:t>
      </w:r>
      <w:r w:rsidR="00286A0C">
        <w:rPr>
          <w:rFonts w:ascii="Arial" w:hAnsi="Arial" w:cs="Arial"/>
          <w:b/>
          <w:bCs/>
          <w:szCs w:val="24"/>
        </w:rPr>
        <w:t>62,250</w:t>
      </w:r>
    </w:p>
    <w:bookmarkEnd w:id="12"/>
    <w:bookmarkEnd w:id="13"/>
    <w:bookmarkEnd w:id="14"/>
    <w:p w14:paraId="7A161703" w14:textId="3278553C" w:rsidR="00F67356" w:rsidRDefault="00F67356">
      <w:pPr>
        <w:rPr>
          <w:rFonts w:ascii="Arial" w:hAnsi="Arial" w:cs="Arial"/>
          <w:b/>
          <w:bCs/>
          <w:kern w:val="32"/>
          <w:szCs w:val="24"/>
        </w:rPr>
      </w:pPr>
    </w:p>
    <w:sectPr w:rsidR="00F67356" w:rsidSect="0043214F">
      <w:footerReference w:type="even" r:id="rId12"/>
      <w:footerReference w:type="default" r:id="rId13"/>
      <w:headerReference w:type="first" r:id="rId14"/>
      <w:pgSz w:w="11906" w:h="16838"/>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5BBE4" w14:textId="77777777" w:rsidR="00F73554" w:rsidRDefault="00F73554">
      <w:r>
        <w:separator/>
      </w:r>
    </w:p>
  </w:endnote>
  <w:endnote w:type="continuationSeparator" w:id="0">
    <w:p w14:paraId="7A58D8DD" w14:textId="77777777" w:rsidR="00F73554" w:rsidRDefault="00F73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S">
    <w:altName w:val="Arial MS"/>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Frutiger LT Std 45 Light">
    <w:altName w:val="Leelawadee UI Semilight"/>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1E4B2" w14:textId="77777777" w:rsidR="00B27BC2" w:rsidRDefault="00B27BC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1F6F7A80" w14:textId="77777777" w:rsidR="00B27BC2" w:rsidRDefault="00B27B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B3837" w14:textId="7F2C26F2" w:rsidR="00B27BC2" w:rsidRDefault="00B27BC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04DC2">
      <w:rPr>
        <w:rStyle w:val="PageNumber"/>
        <w:noProof/>
      </w:rPr>
      <w:t>23</w:t>
    </w:r>
    <w:r>
      <w:rPr>
        <w:rStyle w:val="PageNumber"/>
      </w:rPr>
      <w:fldChar w:fldCharType="end"/>
    </w:r>
  </w:p>
  <w:p w14:paraId="7338627B" w14:textId="77777777" w:rsidR="00B27BC2" w:rsidRDefault="00B27BC2">
    <w:pPr>
      <w:pStyle w:val="Footer"/>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47B93" w14:textId="77777777" w:rsidR="00F73554" w:rsidRDefault="00F73554">
      <w:r>
        <w:separator/>
      </w:r>
    </w:p>
  </w:footnote>
  <w:footnote w:type="continuationSeparator" w:id="0">
    <w:p w14:paraId="24CD6A04" w14:textId="77777777" w:rsidR="00F73554" w:rsidRDefault="00F735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AC238" w14:textId="3C5111D7" w:rsidR="00B27BC2" w:rsidRDefault="008779AB">
    <w:pPr>
      <w:pStyle w:val="Header"/>
      <w:jc w:val="center"/>
      <w:rPr>
        <w:rFonts w:ascii="Arial" w:hAnsi="Arial" w:cs="Arial"/>
        <w:b/>
        <w:u w:val="single"/>
      </w:rPr>
    </w:pPr>
    <w:r w:rsidRPr="00E0635E">
      <w:rPr>
        <w:rFonts w:ascii="Segoe UI" w:eastAsiaTheme="minorEastAsia" w:hAnsi="Segoe UI" w:cs="Segoe UI"/>
        <w:noProof/>
        <w:lang w:eastAsia="en-GB"/>
      </w:rPr>
      <w:drawing>
        <wp:inline distT="0" distB="0" distL="0" distR="0" wp14:anchorId="02FCE767" wp14:editId="3B460AE6">
          <wp:extent cx="1771650" cy="8437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ESTERN LEARNING FEDERATION_Positive_CMY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25933" cy="869640"/>
                  </a:xfrm>
                  <a:prstGeom prst="rect">
                    <a:avLst/>
                  </a:prstGeom>
                </pic:spPr>
              </pic:pic>
            </a:graphicData>
          </a:graphic>
        </wp:inline>
      </w:drawing>
    </w:r>
    <w:r>
      <w:rPr>
        <w:rFonts w:ascii="Segoe UI" w:eastAsiaTheme="minorEastAsia" w:hAnsi="Segoe UI" w:cs="Segoe UI"/>
        <w:noProof/>
        <w:lang w:eastAsia="en-GB"/>
      </w:rPr>
      <w:t xml:space="preserve">                   </w:t>
    </w:r>
    <w:r w:rsidRPr="00E0635E">
      <w:rPr>
        <w:rFonts w:ascii="Segoe UI" w:eastAsiaTheme="minorEastAsia" w:hAnsi="Segoe UI" w:cs="Segoe UI"/>
        <w:noProof/>
        <w:lang w:eastAsia="en-GB"/>
      </w:rPr>
      <w:drawing>
        <wp:inline distT="0" distB="0" distL="0" distR="0" wp14:anchorId="46CD001F" wp14:editId="418A7596">
          <wp:extent cx="1550035" cy="101301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IVERBANK SCHOOL_Positive_CMYK.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589457" cy="103877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A7AB4"/>
    <w:multiLevelType w:val="hybridMultilevel"/>
    <w:tmpl w:val="62142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07424A"/>
    <w:multiLevelType w:val="hybridMultilevel"/>
    <w:tmpl w:val="A1F247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3878E1"/>
    <w:multiLevelType w:val="hybridMultilevel"/>
    <w:tmpl w:val="84CAC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2C03A2"/>
    <w:multiLevelType w:val="hybridMultilevel"/>
    <w:tmpl w:val="81D0AA50"/>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8691A10"/>
    <w:multiLevelType w:val="hybridMultilevel"/>
    <w:tmpl w:val="FA5E6F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E944027"/>
    <w:multiLevelType w:val="hybridMultilevel"/>
    <w:tmpl w:val="9C10A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6C2F77"/>
    <w:multiLevelType w:val="hybridMultilevel"/>
    <w:tmpl w:val="309C46AC"/>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7" w15:restartNumberingAfterBreak="0">
    <w:nsid w:val="22AE2859"/>
    <w:multiLevelType w:val="hybridMultilevel"/>
    <w:tmpl w:val="25408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B265E6"/>
    <w:multiLevelType w:val="hybridMultilevel"/>
    <w:tmpl w:val="7B6C5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9033F5"/>
    <w:multiLevelType w:val="hybridMultilevel"/>
    <w:tmpl w:val="DBCEF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C16DE7"/>
    <w:multiLevelType w:val="hybridMultilevel"/>
    <w:tmpl w:val="0B1691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8114C9"/>
    <w:multiLevelType w:val="multilevel"/>
    <w:tmpl w:val="F126CE50"/>
    <w:lvl w:ilvl="0">
      <w:start w:val="1"/>
      <w:numFmt w:val="decimal"/>
      <w:pStyle w:val="Autonum"/>
      <w:lvlText w:val="%1"/>
      <w:lvlJc w:val="left"/>
      <w:pPr>
        <w:tabs>
          <w:tab w:val="num" w:pos="720"/>
        </w:tabs>
        <w:ind w:left="720" w:hanging="720"/>
      </w:pPr>
      <w:rPr>
        <w:b w:val="0"/>
        <w:i w:val="0"/>
        <w:spacing w:val="0"/>
        <w:position w:val="0"/>
        <w:u w:val="none"/>
      </w:rPr>
    </w:lvl>
    <w:lvl w:ilvl="1">
      <w:start w:val="1"/>
      <w:numFmt w:val="decimal"/>
      <w:lvlText w:val="%1.%2"/>
      <w:lvlJc w:val="left"/>
      <w:pPr>
        <w:tabs>
          <w:tab w:val="num" w:pos="1440"/>
        </w:tabs>
        <w:ind w:left="1440" w:hanging="720"/>
      </w:pPr>
      <w:rPr>
        <w:b w:val="0"/>
        <w:i w:val="0"/>
        <w:u w:val="none"/>
      </w:rPr>
    </w:lvl>
    <w:lvl w:ilvl="2">
      <w:start w:val="1"/>
      <w:numFmt w:val="decimal"/>
      <w:lvlText w:val="%1.%2.%3"/>
      <w:lvlJc w:val="left"/>
      <w:pPr>
        <w:tabs>
          <w:tab w:val="num" w:pos="2520"/>
        </w:tabs>
        <w:ind w:left="2520" w:hanging="1080"/>
      </w:pPr>
      <w:rPr>
        <w:b w:val="0"/>
        <w:i w:val="0"/>
        <w:u w:val="none"/>
      </w:rPr>
    </w:lvl>
    <w:lvl w:ilvl="3">
      <w:start w:val="1"/>
      <w:numFmt w:val="decimal"/>
      <w:lvlText w:val="%1.%2.%3.%4"/>
      <w:lvlJc w:val="left"/>
      <w:pPr>
        <w:tabs>
          <w:tab w:val="num" w:pos="3600"/>
        </w:tabs>
        <w:ind w:left="3600" w:hanging="1080"/>
      </w:pPr>
      <w:rPr>
        <w:b w:val="0"/>
        <w:i w:val="0"/>
        <w:u w:val="none"/>
      </w:rPr>
    </w:lvl>
    <w:lvl w:ilvl="4">
      <w:start w:val="1"/>
      <w:numFmt w:val="decimal"/>
      <w:lvlText w:val="%1.%2.%3.%4.%5"/>
      <w:lvlJc w:val="left"/>
      <w:pPr>
        <w:tabs>
          <w:tab w:val="num" w:pos="4824"/>
        </w:tabs>
        <w:ind w:left="4824" w:hanging="1224"/>
      </w:pPr>
      <w:rPr>
        <w:b w:val="0"/>
        <w:i w:val="0"/>
        <w:u w:val="none"/>
      </w:rPr>
    </w:lvl>
    <w:lvl w:ilvl="5">
      <w:start w:val="1"/>
      <w:numFmt w:val="decimal"/>
      <w:lvlText w:val="%1.%2.%3.%4.%5.%6"/>
      <w:lvlJc w:val="left"/>
      <w:pPr>
        <w:tabs>
          <w:tab w:val="num" w:pos="6264"/>
        </w:tabs>
        <w:ind w:left="6264" w:hanging="1440"/>
      </w:pPr>
      <w:rPr>
        <w:b w:val="0"/>
        <w:i w:val="0"/>
        <w:u w:val="none"/>
      </w:rPr>
    </w:lvl>
    <w:lvl w:ilvl="6">
      <w:start w:val="1"/>
      <w:numFmt w:val="decimal"/>
      <w:lvlText w:val="%1.%2.%3.%4.%5.%6.%7"/>
      <w:lvlJc w:val="left"/>
      <w:pPr>
        <w:tabs>
          <w:tab w:val="num" w:pos="8280"/>
        </w:tabs>
        <w:ind w:left="8280" w:hanging="1728"/>
      </w:pPr>
    </w:lvl>
    <w:lvl w:ilvl="7">
      <w:start w:val="1"/>
      <w:numFmt w:val="decimal"/>
      <w:lvlText w:val="%1.%2.%3.%4.%5.%6.%7.%8"/>
      <w:lvlJc w:val="left"/>
      <w:pPr>
        <w:tabs>
          <w:tab w:val="num" w:pos="10080"/>
        </w:tabs>
        <w:ind w:left="10080" w:hanging="1800"/>
      </w:pPr>
    </w:lvl>
    <w:lvl w:ilvl="8">
      <w:start w:val="1"/>
      <w:numFmt w:val="decimal"/>
      <w:lvlText w:val="%1.%2.%3.%4.%5.%6.%7.%8.%9"/>
      <w:lvlJc w:val="left"/>
      <w:pPr>
        <w:tabs>
          <w:tab w:val="num" w:pos="10584"/>
        </w:tabs>
        <w:ind w:left="10224" w:hanging="1440"/>
      </w:pPr>
    </w:lvl>
  </w:abstractNum>
  <w:abstractNum w:abstractNumId="12" w15:restartNumberingAfterBreak="0">
    <w:nsid w:val="3CEC72F8"/>
    <w:multiLevelType w:val="hybridMultilevel"/>
    <w:tmpl w:val="CD76A47E"/>
    <w:lvl w:ilvl="0" w:tplc="08090001">
      <w:start w:val="1"/>
      <w:numFmt w:val="bullet"/>
      <w:lvlText w:val=""/>
      <w:lvlJc w:val="left"/>
      <w:pPr>
        <w:ind w:left="787" w:hanging="360"/>
      </w:pPr>
      <w:rPr>
        <w:rFonts w:ascii="Symbol" w:hAnsi="Symbol" w:hint="default"/>
      </w:rPr>
    </w:lvl>
    <w:lvl w:ilvl="1" w:tplc="0809000B">
      <w:start w:val="1"/>
      <w:numFmt w:val="bullet"/>
      <w:lvlText w:val=""/>
      <w:lvlJc w:val="left"/>
      <w:pPr>
        <w:ind w:left="1507" w:hanging="360"/>
      </w:pPr>
      <w:rPr>
        <w:rFonts w:ascii="Wingdings" w:hAnsi="Wingdings"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3" w15:restartNumberingAfterBreak="0">
    <w:nsid w:val="3E7E1FD6"/>
    <w:multiLevelType w:val="hybridMultilevel"/>
    <w:tmpl w:val="0BE26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551653"/>
    <w:multiLevelType w:val="hybridMultilevel"/>
    <w:tmpl w:val="7F2890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2515178"/>
    <w:multiLevelType w:val="hybridMultilevel"/>
    <w:tmpl w:val="3A923F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8BC0B54"/>
    <w:multiLevelType w:val="hybridMultilevel"/>
    <w:tmpl w:val="A26A3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0413EF"/>
    <w:multiLevelType w:val="hybridMultilevel"/>
    <w:tmpl w:val="E2161B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010CB2"/>
    <w:multiLevelType w:val="hybridMultilevel"/>
    <w:tmpl w:val="6E841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363089"/>
    <w:multiLevelType w:val="hybridMultilevel"/>
    <w:tmpl w:val="6EB240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40186F"/>
    <w:multiLevelType w:val="hybridMultilevel"/>
    <w:tmpl w:val="8E0CC9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BC0E39"/>
    <w:multiLevelType w:val="hybridMultilevel"/>
    <w:tmpl w:val="93FCC7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62411D3C"/>
    <w:multiLevelType w:val="hybridMultilevel"/>
    <w:tmpl w:val="8FC62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333EA8"/>
    <w:multiLevelType w:val="hybridMultilevel"/>
    <w:tmpl w:val="CDE67A7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EF411C"/>
    <w:multiLevelType w:val="hybridMultilevel"/>
    <w:tmpl w:val="CB421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4D6732"/>
    <w:multiLevelType w:val="hybridMultilevel"/>
    <w:tmpl w:val="69FC6D4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7" w15:restartNumberingAfterBreak="0">
    <w:nsid w:val="68624BE5"/>
    <w:multiLevelType w:val="hybridMultilevel"/>
    <w:tmpl w:val="A8101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C55FB6"/>
    <w:multiLevelType w:val="hybridMultilevel"/>
    <w:tmpl w:val="19344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1A1E63"/>
    <w:multiLevelType w:val="hybridMultilevel"/>
    <w:tmpl w:val="6C3809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476930"/>
    <w:multiLevelType w:val="hybridMultilevel"/>
    <w:tmpl w:val="34225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FE6ECD"/>
    <w:multiLevelType w:val="multilevel"/>
    <w:tmpl w:val="9376BBC2"/>
    <w:styleLink w:val="CurrentList1"/>
    <w:lvl w:ilvl="0">
      <w:start w:val="1"/>
      <w:numFmt w:val="lowerRoman"/>
      <w:lvlText w:val="(%1)"/>
      <w:lvlJc w:val="left"/>
      <w:pPr>
        <w:tabs>
          <w:tab w:val="num" w:pos="2099"/>
        </w:tabs>
        <w:ind w:left="2099" w:hanging="681"/>
      </w:pPr>
    </w:lvl>
    <w:lvl w:ilvl="1">
      <w:start w:val="1"/>
      <w:numFmt w:val="decimal"/>
      <w:lvlText w:val="%2."/>
      <w:lvlJc w:val="left"/>
      <w:pPr>
        <w:tabs>
          <w:tab w:val="num" w:pos="2121"/>
        </w:tabs>
        <w:ind w:left="2121" w:hanging="360"/>
      </w:pPr>
    </w:lvl>
    <w:lvl w:ilvl="2">
      <w:start w:val="1"/>
      <w:numFmt w:val="decimal"/>
      <w:lvlText w:val="%3."/>
      <w:lvlJc w:val="left"/>
      <w:pPr>
        <w:tabs>
          <w:tab w:val="num" w:pos="2841"/>
        </w:tabs>
        <w:ind w:left="2841" w:hanging="360"/>
      </w:pPr>
    </w:lvl>
    <w:lvl w:ilvl="3">
      <w:start w:val="1"/>
      <w:numFmt w:val="decimal"/>
      <w:lvlText w:val="%4."/>
      <w:lvlJc w:val="left"/>
      <w:pPr>
        <w:tabs>
          <w:tab w:val="num" w:pos="3561"/>
        </w:tabs>
        <w:ind w:left="3561" w:hanging="360"/>
      </w:pPr>
    </w:lvl>
    <w:lvl w:ilvl="4">
      <w:start w:val="1"/>
      <w:numFmt w:val="decimal"/>
      <w:lvlText w:val="%5."/>
      <w:lvlJc w:val="left"/>
      <w:pPr>
        <w:tabs>
          <w:tab w:val="num" w:pos="4281"/>
        </w:tabs>
        <w:ind w:left="4281" w:hanging="360"/>
      </w:pPr>
    </w:lvl>
    <w:lvl w:ilvl="5">
      <w:start w:val="1"/>
      <w:numFmt w:val="decimal"/>
      <w:lvlText w:val="%6."/>
      <w:lvlJc w:val="left"/>
      <w:pPr>
        <w:tabs>
          <w:tab w:val="num" w:pos="5001"/>
        </w:tabs>
        <w:ind w:left="5001" w:hanging="360"/>
      </w:pPr>
    </w:lvl>
    <w:lvl w:ilvl="6">
      <w:start w:val="1"/>
      <w:numFmt w:val="decimal"/>
      <w:lvlText w:val="%7."/>
      <w:lvlJc w:val="left"/>
      <w:pPr>
        <w:tabs>
          <w:tab w:val="num" w:pos="5721"/>
        </w:tabs>
        <w:ind w:left="5721" w:hanging="360"/>
      </w:pPr>
    </w:lvl>
    <w:lvl w:ilvl="7">
      <w:start w:val="1"/>
      <w:numFmt w:val="decimal"/>
      <w:lvlText w:val="%8."/>
      <w:lvlJc w:val="left"/>
      <w:pPr>
        <w:tabs>
          <w:tab w:val="num" w:pos="6441"/>
        </w:tabs>
        <w:ind w:left="6441" w:hanging="360"/>
      </w:pPr>
    </w:lvl>
    <w:lvl w:ilvl="8">
      <w:start w:val="1"/>
      <w:numFmt w:val="decimal"/>
      <w:lvlText w:val="%9."/>
      <w:lvlJc w:val="left"/>
      <w:pPr>
        <w:tabs>
          <w:tab w:val="num" w:pos="7161"/>
        </w:tabs>
        <w:ind w:left="7161" w:hanging="360"/>
      </w:pPr>
    </w:lvl>
  </w:abstractNum>
  <w:abstractNum w:abstractNumId="32" w15:restartNumberingAfterBreak="0">
    <w:nsid w:val="75CE2048"/>
    <w:multiLevelType w:val="multilevel"/>
    <w:tmpl w:val="2E54C3FA"/>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767B1CFE"/>
    <w:multiLevelType w:val="hybridMultilevel"/>
    <w:tmpl w:val="0B842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0F1BD6"/>
    <w:multiLevelType w:val="hybridMultilevel"/>
    <w:tmpl w:val="4968A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CF3FB5"/>
    <w:multiLevelType w:val="hybridMultilevel"/>
    <w:tmpl w:val="6494D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8C53A8"/>
    <w:multiLevelType w:val="hybridMultilevel"/>
    <w:tmpl w:val="15F6D9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73788228">
    <w:abstractNumId w:val="11"/>
  </w:num>
  <w:num w:numId="2" w16cid:durableId="267279260">
    <w:abstractNumId w:val="31"/>
  </w:num>
  <w:num w:numId="3" w16cid:durableId="1973319342">
    <w:abstractNumId w:val="36"/>
  </w:num>
  <w:num w:numId="4" w16cid:durableId="1337921870">
    <w:abstractNumId w:val="16"/>
  </w:num>
  <w:num w:numId="5" w16cid:durableId="1895463246">
    <w:abstractNumId w:val="6"/>
  </w:num>
  <w:num w:numId="6" w16cid:durableId="1328052785">
    <w:abstractNumId w:val="12"/>
  </w:num>
  <w:num w:numId="7" w16cid:durableId="154537229">
    <w:abstractNumId w:val="33"/>
  </w:num>
  <w:num w:numId="8" w16cid:durableId="1565676886">
    <w:abstractNumId w:val="25"/>
  </w:num>
  <w:num w:numId="9" w16cid:durableId="100690429">
    <w:abstractNumId w:val="18"/>
  </w:num>
  <w:num w:numId="10" w16cid:durableId="1703357901">
    <w:abstractNumId w:val="8"/>
  </w:num>
  <w:num w:numId="11" w16cid:durableId="522016192">
    <w:abstractNumId w:val="18"/>
  </w:num>
  <w:num w:numId="12" w16cid:durableId="1191381589">
    <w:abstractNumId w:val="4"/>
  </w:num>
  <w:num w:numId="13" w16cid:durableId="1933858373">
    <w:abstractNumId w:val="4"/>
  </w:num>
  <w:num w:numId="14" w16cid:durableId="325012720">
    <w:abstractNumId w:val="35"/>
  </w:num>
  <w:num w:numId="15" w16cid:durableId="1603148378">
    <w:abstractNumId w:val="0"/>
  </w:num>
  <w:num w:numId="16" w16cid:durableId="933057523">
    <w:abstractNumId w:val="23"/>
  </w:num>
  <w:num w:numId="17" w16cid:durableId="747774453">
    <w:abstractNumId w:val="1"/>
  </w:num>
  <w:num w:numId="18" w16cid:durableId="2093971261">
    <w:abstractNumId w:val="19"/>
  </w:num>
  <w:num w:numId="19" w16cid:durableId="1385641097">
    <w:abstractNumId w:val="21"/>
  </w:num>
  <w:num w:numId="20" w16cid:durableId="1025911942">
    <w:abstractNumId w:val="10"/>
  </w:num>
  <w:num w:numId="21" w16cid:durableId="1350715460">
    <w:abstractNumId w:val="24"/>
  </w:num>
  <w:num w:numId="22" w16cid:durableId="1610619188">
    <w:abstractNumId w:val="17"/>
  </w:num>
  <w:num w:numId="23" w16cid:durableId="1321347936">
    <w:abstractNumId w:val="32"/>
  </w:num>
  <w:num w:numId="24" w16cid:durableId="1772704204">
    <w:abstractNumId w:val="22"/>
  </w:num>
  <w:num w:numId="25" w16cid:durableId="682975030">
    <w:abstractNumId w:val="27"/>
  </w:num>
  <w:num w:numId="26" w16cid:durableId="464930116">
    <w:abstractNumId w:val="28"/>
  </w:num>
  <w:num w:numId="27" w16cid:durableId="1939098671">
    <w:abstractNumId w:val="7"/>
  </w:num>
  <w:num w:numId="28" w16cid:durableId="1966539906">
    <w:abstractNumId w:val="14"/>
  </w:num>
  <w:num w:numId="29" w16cid:durableId="863519201">
    <w:abstractNumId w:val="15"/>
  </w:num>
  <w:num w:numId="30" w16cid:durableId="918364324">
    <w:abstractNumId w:val="26"/>
  </w:num>
  <w:num w:numId="31" w16cid:durableId="1527598920">
    <w:abstractNumId w:val="2"/>
  </w:num>
  <w:num w:numId="32" w16cid:durableId="600375627">
    <w:abstractNumId w:val="29"/>
  </w:num>
  <w:num w:numId="33" w16cid:durableId="2147314570">
    <w:abstractNumId w:val="20"/>
  </w:num>
  <w:num w:numId="34" w16cid:durableId="1751077807">
    <w:abstractNumId w:val="3"/>
  </w:num>
  <w:num w:numId="35" w16cid:durableId="1258518821">
    <w:abstractNumId w:val="34"/>
  </w:num>
  <w:num w:numId="36" w16cid:durableId="307781340">
    <w:abstractNumId w:val="9"/>
  </w:num>
  <w:num w:numId="37" w16cid:durableId="760566073">
    <w:abstractNumId w:val="13"/>
  </w:num>
  <w:num w:numId="38" w16cid:durableId="1546332833">
    <w:abstractNumId w:val="5"/>
  </w:num>
  <w:num w:numId="39" w16cid:durableId="563026682">
    <w:abstractNumId w:val="3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4D3"/>
    <w:rsid w:val="00000C2A"/>
    <w:rsid w:val="000023DA"/>
    <w:rsid w:val="000038DF"/>
    <w:rsid w:val="0000535E"/>
    <w:rsid w:val="00006575"/>
    <w:rsid w:val="0000705B"/>
    <w:rsid w:val="00012A51"/>
    <w:rsid w:val="00013FFA"/>
    <w:rsid w:val="0001412C"/>
    <w:rsid w:val="000153F5"/>
    <w:rsid w:val="000160EB"/>
    <w:rsid w:val="00020123"/>
    <w:rsid w:val="000208A5"/>
    <w:rsid w:val="00020CD2"/>
    <w:rsid w:val="0002540A"/>
    <w:rsid w:val="000255C6"/>
    <w:rsid w:val="00027294"/>
    <w:rsid w:val="0003136C"/>
    <w:rsid w:val="00031C20"/>
    <w:rsid w:val="0003298B"/>
    <w:rsid w:val="0003316C"/>
    <w:rsid w:val="00035A23"/>
    <w:rsid w:val="000372B3"/>
    <w:rsid w:val="00037F86"/>
    <w:rsid w:val="0004475E"/>
    <w:rsid w:val="00052A6C"/>
    <w:rsid w:val="00053D6B"/>
    <w:rsid w:val="00054498"/>
    <w:rsid w:val="000563CE"/>
    <w:rsid w:val="00057533"/>
    <w:rsid w:val="000576B5"/>
    <w:rsid w:val="00060E61"/>
    <w:rsid w:val="00061F78"/>
    <w:rsid w:val="000631F0"/>
    <w:rsid w:val="00063D1E"/>
    <w:rsid w:val="00064417"/>
    <w:rsid w:val="00065313"/>
    <w:rsid w:val="000666B9"/>
    <w:rsid w:val="00071E31"/>
    <w:rsid w:val="00072322"/>
    <w:rsid w:val="000724D3"/>
    <w:rsid w:val="00072F28"/>
    <w:rsid w:val="00073AA2"/>
    <w:rsid w:val="00074A59"/>
    <w:rsid w:val="00074ABE"/>
    <w:rsid w:val="00076B6D"/>
    <w:rsid w:val="00077842"/>
    <w:rsid w:val="00077A59"/>
    <w:rsid w:val="00080136"/>
    <w:rsid w:val="000815C6"/>
    <w:rsid w:val="00082DA7"/>
    <w:rsid w:val="000831A0"/>
    <w:rsid w:val="00083A75"/>
    <w:rsid w:val="00084025"/>
    <w:rsid w:val="0008470F"/>
    <w:rsid w:val="00087401"/>
    <w:rsid w:val="0009306F"/>
    <w:rsid w:val="00096F50"/>
    <w:rsid w:val="00096FC4"/>
    <w:rsid w:val="000A1261"/>
    <w:rsid w:val="000A2BC5"/>
    <w:rsid w:val="000A4B4E"/>
    <w:rsid w:val="000B08FF"/>
    <w:rsid w:val="000B11C2"/>
    <w:rsid w:val="000B1440"/>
    <w:rsid w:val="000B3BBB"/>
    <w:rsid w:val="000B53AD"/>
    <w:rsid w:val="000B5DF3"/>
    <w:rsid w:val="000B695E"/>
    <w:rsid w:val="000C0790"/>
    <w:rsid w:val="000C1CC3"/>
    <w:rsid w:val="000C1D7E"/>
    <w:rsid w:val="000C2956"/>
    <w:rsid w:val="000C4112"/>
    <w:rsid w:val="000C4B60"/>
    <w:rsid w:val="000C5EA7"/>
    <w:rsid w:val="000C60A0"/>
    <w:rsid w:val="000C73A0"/>
    <w:rsid w:val="000C787F"/>
    <w:rsid w:val="000D0C79"/>
    <w:rsid w:val="000D1477"/>
    <w:rsid w:val="000D30F5"/>
    <w:rsid w:val="000D4B3E"/>
    <w:rsid w:val="000D4EE6"/>
    <w:rsid w:val="000D5F94"/>
    <w:rsid w:val="000D61A2"/>
    <w:rsid w:val="000D7891"/>
    <w:rsid w:val="000D7B5B"/>
    <w:rsid w:val="000E0C65"/>
    <w:rsid w:val="000E2412"/>
    <w:rsid w:val="000E3A9A"/>
    <w:rsid w:val="000E5C55"/>
    <w:rsid w:val="000E642F"/>
    <w:rsid w:val="000E69D9"/>
    <w:rsid w:val="000E6D04"/>
    <w:rsid w:val="000E6F9E"/>
    <w:rsid w:val="000E7DD3"/>
    <w:rsid w:val="000F1843"/>
    <w:rsid w:val="000F2014"/>
    <w:rsid w:val="000F30FC"/>
    <w:rsid w:val="000F4F6B"/>
    <w:rsid w:val="001003D0"/>
    <w:rsid w:val="0010215F"/>
    <w:rsid w:val="00102FD6"/>
    <w:rsid w:val="00103964"/>
    <w:rsid w:val="00104BB8"/>
    <w:rsid w:val="001050A3"/>
    <w:rsid w:val="00106230"/>
    <w:rsid w:val="00107976"/>
    <w:rsid w:val="00107AE0"/>
    <w:rsid w:val="001101E9"/>
    <w:rsid w:val="00110A59"/>
    <w:rsid w:val="0011249F"/>
    <w:rsid w:val="00113DFF"/>
    <w:rsid w:val="00117BA1"/>
    <w:rsid w:val="0012094E"/>
    <w:rsid w:val="001211EF"/>
    <w:rsid w:val="001212D2"/>
    <w:rsid w:val="001235AE"/>
    <w:rsid w:val="00123EB5"/>
    <w:rsid w:val="0012548A"/>
    <w:rsid w:val="0012657B"/>
    <w:rsid w:val="00126E97"/>
    <w:rsid w:val="0012724E"/>
    <w:rsid w:val="001304E6"/>
    <w:rsid w:val="00130EE1"/>
    <w:rsid w:val="00131156"/>
    <w:rsid w:val="0013142B"/>
    <w:rsid w:val="00131E85"/>
    <w:rsid w:val="001347BC"/>
    <w:rsid w:val="0014026B"/>
    <w:rsid w:val="00140B83"/>
    <w:rsid w:val="0014123B"/>
    <w:rsid w:val="0014171F"/>
    <w:rsid w:val="00142271"/>
    <w:rsid w:val="001423CD"/>
    <w:rsid w:val="00142503"/>
    <w:rsid w:val="0014545B"/>
    <w:rsid w:val="001471D8"/>
    <w:rsid w:val="00150AFA"/>
    <w:rsid w:val="00151CC2"/>
    <w:rsid w:val="001547A3"/>
    <w:rsid w:val="00154CD3"/>
    <w:rsid w:val="0015779A"/>
    <w:rsid w:val="00157DB8"/>
    <w:rsid w:val="00157FB4"/>
    <w:rsid w:val="00160FA9"/>
    <w:rsid w:val="001625A6"/>
    <w:rsid w:val="0016306D"/>
    <w:rsid w:val="00163ECD"/>
    <w:rsid w:val="00164358"/>
    <w:rsid w:val="00164D15"/>
    <w:rsid w:val="001651BA"/>
    <w:rsid w:val="00166FCF"/>
    <w:rsid w:val="001706EE"/>
    <w:rsid w:val="00170FAA"/>
    <w:rsid w:val="00171218"/>
    <w:rsid w:val="00172C8E"/>
    <w:rsid w:val="00176297"/>
    <w:rsid w:val="00177072"/>
    <w:rsid w:val="00177915"/>
    <w:rsid w:val="00177944"/>
    <w:rsid w:val="00180000"/>
    <w:rsid w:val="00181FA9"/>
    <w:rsid w:val="00183617"/>
    <w:rsid w:val="0019056D"/>
    <w:rsid w:val="00191F1E"/>
    <w:rsid w:val="00192499"/>
    <w:rsid w:val="00195CFF"/>
    <w:rsid w:val="001961E2"/>
    <w:rsid w:val="0019669D"/>
    <w:rsid w:val="001A0466"/>
    <w:rsid w:val="001A0C19"/>
    <w:rsid w:val="001A27A5"/>
    <w:rsid w:val="001A3268"/>
    <w:rsid w:val="001A459B"/>
    <w:rsid w:val="001A5932"/>
    <w:rsid w:val="001A7539"/>
    <w:rsid w:val="001B01A5"/>
    <w:rsid w:val="001B0D68"/>
    <w:rsid w:val="001B10B3"/>
    <w:rsid w:val="001B1205"/>
    <w:rsid w:val="001B1A63"/>
    <w:rsid w:val="001B45ED"/>
    <w:rsid w:val="001C143B"/>
    <w:rsid w:val="001C25C1"/>
    <w:rsid w:val="001C469F"/>
    <w:rsid w:val="001C4E41"/>
    <w:rsid w:val="001C50D5"/>
    <w:rsid w:val="001C5307"/>
    <w:rsid w:val="001C5925"/>
    <w:rsid w:val="001C7975"/>
    <w:rsid w:val="001D0392"/>
    <w:rsid w:val="001D0C87"/>
    <w:rsid w:val="001D1FB5"/>
    <w:rsid w:val="001D3180"/>
    <w:rsid w:val="001D5A20"/>
    <w:rsid w:val="001D6227"/>
    <w:rsid w:val="001D6796"/>
    <w:rsid w:val="001D6DEC"/>
    <w:rsid w:val="001E2E68"/>
    <w:rsid w:val="001E44B4"/>
    <w:rsid w:val="001E5080"/>
    <w:rsid w:val="001E58B1"/>
    <w:rsid w:val="001E597D"/>
    <w:rsid w:val="001E61B9"/>
    <w:rsid w:val="001E779B"/>
    <w:rsid w:val="001E7AB3"/>
    <w:rsid w:val="001F2D7A"/>
    <w:rsid w:val="001F3914"/>
    <w:rsid w:val="001F3E7C"/>
    <w:rsid w:val="00201916"/>
    <w:rsid w:val="00201E5D"/>
    <w:rsid w:val="00201FA5"/>
    <w:rsid w:val="00202D25"/>
    <w:rsid w:val="0020400F"/>
    <w:rsid w:val="002040CB"/>
    <w:rsid w:val="002041F5"/>
    <w:rsid w:val="002059DB"/>
    <w:rsid w:val="00205F20"/>
    <w:rsid w:val="0020654B"/>
    <w:rsid w:val="002072D7"/>
    <w:rsid w:val="00210760"/>
    <w:rsid w:val="002127C7"/>
    <w:rsid w:val="002138F9"/>
    <w:rsid w:val="00215466"/>
    <w:rsid w:val="002212AC"/>
    <w:rsid w:val="002213EA"/>
    <w:rsid w:val="0022494A"/>
    <w:rsid w:val="00225A1B"/>
    <w:rsid w:val="00226D43"/>
    <w:rsid w:val="00227D27"/>
    <w:rsid w:val="0023058E"/>
    <w:rsid w:val="0023088E"/>
    <w:rsid w:val="002326C7"/>
    <w:rsid w:val="0023372E"/>
    <w:rsid w:val="00234232"/>
    <w:rsid w:val="00235345"/>
    <w:rsid w:val="00236AB9"/>
    <w:rsid w:val="00240675"/>
    <w:rsid w:val="0024103F"/>
    <w:rsid w:val="002419EE"/>
    <w:rsid w:val="00245673"/>
    <w:rsid w:val="00245C15"/>
    <w:rsid w:val="00246CE2"/>
    <w:rsid w:val="00247C16"/>
    <w:rsid w:val="00254A6E"/>
    <w:rsid w:val="0025503B"/>
    <w:rsid w:val="00256637"/>
    <w:rsid w:val="00256ADB"/>
    <w:rsid w:val="0025795B"/>
    <w:rsid w:val="00257D48"/>
    <w:rsid w:val="00257EEB"/>
    <w:rsid w:val="00260A02"/>
    <w:rsid w:val="00261C5C"/>
    <w:rsid w:val="002626ED"/>
    <w:rsid w:val="00262C96"/>
    <w:rsid w:val="00263E9A"/>
    <w:rsid w:val="002657E6"/>
    <w:rsid w:val="00265BD7"/>
    <w:rsid w:val="002704B5"/>
    <w:rsid w:val="0027168D"/>
    <w:rsid w:val="002724C6"/>
    <w:rsid w:val="0027344B"/>
    <w:rsid w:val="00273E3C"/>
    <w:rsid w:val="00273FC3"/>
    <w:rsid w:val="00274965"/>
    <w:rsid w:val="0027615B"/>
    <w:rsid w:val="00280E78"/>
    <w:rsid w:val="00282AD1"/>
    <w:rsid w:val="00282E1F"/>
    <w:rsid w:val="00284639"/>
    <w:rsid w:val="0028631C"/>
    <w:rsid w:val="00286A0C"/>
    <w:rsid w:val="002935E5"/>
    <w:rsid w:val="00294A92"/>
    <w:rsid w:val="00294AFD"/>
    <w:rsid w:val="00294C7E"/>
    <w:rsid w:val="002A0A6D"/>
    <w:rsid w:val="002A4636"/>
    <w:rsid w:val="002A47CA"/>
    <w:rsid w:val="002A4860"/>
    <w:rsid w:val="002A5B19"/>
    <w:rsid w:val="002B0B47"/>
    <w:rsid w:val="002B240B"/>
    <w:rsid w:val="002B277A"/>
    <w:rsid w:val="002B29F7"/>
    <w:rsid w:val="002B48DB"/>
    <w:rsid w:val="002B4A16"/>
    <w:rsid w:val="002B63A7"/>
    <w:rsid w:val="002C1450"/>
    <w:rsid w:val="002C2E54"/>
    <w:rsid w:val="002C357A"/>
    <w:rsid w:val="002C3C06"/>
    <w:rsid w:val="002C4AA8"/>
    <w:rsid w:val="002C5F62"/>
    <w:rsid w:val="002C74B6"/>
    <w:rsid w:val="002D0356"/>
    <w:rsid w:val="002D0C6D"/>
    <w:rsid w:val="002D1877"/>
    <w:rsid w:val="002D250C"/>
    <w:rsid w:val="002D2E45"/>
    <w:rsid w:val="002D3839"/>
    <w:rsid w:val="002D3F03"/>
    <w:rsid w:val="002D5261"/>
    <w:rsid w:val="002D5A7E"/>
    <w:rsid w:val="002D654B"/>
    <w:rsid w:val="002D6CB9"/>
    <w:rsid w:val="002E2778"/>
    <w:rsid w:val="002E3DD5"/>
    <w:rsid w:val="002E7A9D"/>
    <w:rsid w:val="002F36D0"/>
    <w:rsid w:val="002F53AB"/>
    <w:rsid w:val="002F5D2E"/>
    <w:rsid w:val="003033B4"/>
    <w:rsid w:val="003049BE"/>
    <w:rsid w:val="00304C61"/>
    <w:rsid w:val="003067F7"/>
    <w:rsid w:val="00310E68"/>
    <w:rsid w:val="00311DA8"/>
    <w:rsid w:val="00312758"/>
    <w:rsid w:val="003132ED"/>
    <w:rsid w:val="003155E4"/>
    <w:rsid w:val="003155FE"/>
    <w:rsid w:val="00316135"/>
    <w:rsid w:val="0032056A"/>
    <w:rsid w:val="0032059F"/>
    <w:rsid w:val="003223A7"/>
    <w:rsid w:val="00324AC0"/>
    <w:rsid w:val="00324B22"/>
    <w:rsid w:val="003275BE"/>
    <w:rsid w:val="00330948"/>
    <w:rsid w:val="00334D4B"/>
    <w:rsid w:val="003352A0"/>
    <w:rsid w:val="00335ED7"/>
    <w:rsid w:val="003405A9"/>
    <w:rsid w:val="00343384"/>
    <w:rsid w:val="0034418F"/>
    <w:rsid w:val="00344E24"/>
    <w:rsid w:val="00346104"/>
    <w:rsid w:val="0034634A"/>
    <w:rsid w:val="00346653"/>
    <w:rsid w:val="00347AA2"/>
    <w:rsid w:val="003500DD"/>
    <w:rsid w:val="00350748"/>
    <w:rsid w:val="003508FE"/>
    <w:rsid w:val="00353FA8"/>
    <w:rsid w:val="0035404C"/>
    <w:rsid w:val="00354EFF"/>
    <w:rsid w:val="00356349"/>
    <w:rsid w:val="0035792B"/>
    <w:rsid w:val="00357A2D"/>
    <w:rsid w:val="00362EAD"/>
    <w:rsid w:val="003637D2"/>
    <w:rsid w:val="00365B43"/>
    <w:rsid w:val="003670B2"/>
    <w:rsid w:val="00370B46"/>
    <w:rsid w:val="00371465"/>
    <w:rsid w:val="00373E90"/>
    <w:rsid w:val="00373EF0"/>
    <w:rsid w:val="00375181"/>
    <w:rsid w:val="003761FF"/>
    <w:rsid w:val="0037639D"/>
    <w:rsid w:val="003812B6"/>
    <w:rsid w:val="0038467E"/>
    <w:rsid w:val="003919BB"/>
    <w:rsid w:val="003924C6"/>
    <w:rsid w:val="00392C4B"/>
    <w:rsid w:val="0039340D"/>
    <w:rsid w:val="00394020"/>
    <w:rsid w:val="00395E4F"/>
    <w:rsid w:val="00395E7A"/>
    <w:rsid w:val="00396562"/>
    <w:rsid w:val="003A0E34"/>
    <w:rsid w:val="003A2456"/>
    <w:rsid w:val="003A3999"/>
    <w:rsid w:val="003A7D3C"/>
    <w:rsid w:val="003B0490"/>
    <w:rsid w:val="003B0E8B"/>
    <w:rsid w:val="003B314A"/>
    <w:rsid w:val="003B3465"/>
    <w:rsid w:val="003B3A82"/>
    <w:rsid w:val="003B4F1C"/>
    <w:rsid w:val="003B6774"/>
    <w:rsid w:val="003B6838"/>
    <w:rsid w:val="003B6D93"/>
    <w:rsid w:val="003B775F"/>
    <w:rsid w:val="003C0A2B"/>
    <w:rsid w:val="003C29A0"/>
    <w:rsid w:val="003C31AD"/>
    <w:rsid w:val="003C40D0"/>
    <w:rsid w:val="003C57CD"/>
    <w:rsid w:val="003C6BB5"/>
    <w:rsid w:val="003C7FDE"/>
    <w:rsid w:val="003D321A"/>
    <w:rsid w:val="003D32BD"/>
    <w:rsid w:val="003D3898"/>
    <w:rsid w:val="003D5130"/>
    <w:rsid w:val="003D599B"/>
    <w:rsid w:val="003D5A98"/>
    <w:rsid w:val="003D5C7F"/>
    <w:rsid w:val="003D62BA"/>
    <w:rsid w:val="003D67D7"/>
    <w:rsid w:val="003E1507"/>
    <w:rsid w:val="003E1CF5"/>
    <w:rsid w:val="003E1E42"/>
    <w:rsid w:val="003E2FBD"/>
    <w:rsid w:val="003E30BB"/>
    <w:rsid w:val="003E3313"/>
    <w:rsid w:val="003E415B"/>
    <w:rsid w:val="003E4482"/>
    <w:rsid w:val="003E4655"/>
    <w:rsid w:val="003E57BB"/>
    <w:rsid w:val="003F25C1"/>
    <w:rsid w:val="003F2644"/>
    <w:rsid w:val="003F275F"/>
    <w:rsid w:val="003F2B25"/>
    <w:rsid w:val="003F2C15"/>
    <w:rsid w:val="003F3134"/>
    <w:rsid w:val="003F3FB7"/>
    <w:rsid w:val="003F430E"/>
    <w:rsid w:val="003F471A"/>
    <w:rsid w:val="003F481E"/>
    <w:rsid w:val="003F495E"/>
    <w:rsid w:val="003F4D6A"/>
    <w:rsid w:val="003F4DE4"/>
    <w:rsid w:val="003F6027"/>
    <w:rsid w:val="003F7697"/>
    <w:rsid w:val="004013D6"/>
    <w:rsid w:val="0040225A"/>
    <w:rsid w:val="00402F91"/>
    <w:rsid w:val="00404D3B"/>
    <w:rsid w:val="004053D4"/>
    <w:rsid w:val="00405BB4"/>
    <w:rsid w:val="00406640"/>
    <w:rsid w:val="00411839"/>
    <w:rsid w:val="00413188"/>
    <w:rsid w:val="00413FBF"/>
    <w:rsid w:val="0041535C"/>
    <w:rsid w:val="00415FE6"/>
    <w:rsid w:val="0041613A"/>
    <w:rsid w:val="00416C87"/>
    <w:rsid w:val="00417E4B"/>
    <w:rsid w:val="00421C71"/>
    <w:rsid w:val="004244D7"/>
    <w:rsid w:val="00424A79"/>
    <w:rsid w:val="0042558F"/>
    <w:rsid w:val="00426320"/>
    <w:rsid w:val="00426436"/>
    <w:rsid w:val="00426DD3"/>
    <w:rsid w:val="00427293"/>
    <w:rsid w:val="00427497"/>
    <w:rsid w:val="00430410"/>
    <w:rsid w:val="00430BD9"/>
    <w:rsid w:val="00431A0A"/>
    <w:rsid w:val="0043214F"/>
    <w:rsid w:val="00432E79"/>
    <w:rsid w:val="00433709"/>
    <w:rsid w:val="00435AEB"/>
    <w:rsid w:val="00436325"/>
    <w:rsid w:val="00436B9E"/>
    <w:rsid w:val="0044398F"/>
    <w:rsid w:val="00445DB1"/>
    <w:rsid w:val="00446795"/>
    <w:rsid w:val="00447AAE"/>
    <w:rsid w:val="004506E7"/>
    <w:rsid w:val="00453256"/>
    <w:rsid w:val="00453BA7"/>
    <w:rsid w:val="004545FE"/>
    <w:rsid w:val="00460544"/>
    <w:rsid w:val="004609DF"/>
    <w:rsid w:val="004611C9"/>
    <w:rsid w:val="004621E8"/>
    <w:rsid w:val="00463EC8"/>
    <w:rsid w:val="004663EF"/>
    <w:rsid w:val="004706C8"/>
    <w:rsid w:val="004715E1"/>
    <w:rsid w:val="00471782"/>
    <w:rsid w:val="004730DD"/>
    <w:rsid w:val="00474887"/>
    <w:rsid w:val="0047557D"/>
    <w:rsid w:val="0047606B"/>
    <w:rsid w:val="00476E42"/>
    <w:rsid w:val="00477174"/>
    <w:rsid w:val="004773F2"/>
    <w:rsid w:val="00480763"/>
    <w:rsid w:val="00480803"/>
    <w:rsid w:val="00481BA6"/>
    <w:rsid w:val="00482645"/>
    <w:rsid w:val="0048283A"/>
    <w:rsid w:val="00482FE0"/>
    <w:rsid w:val="00484073"/>
    <w:rsid w:val="00484669"/>
    <w:rsid w:val="0048672D"/>
    <w:rsid w:val="00490695"/>
    <w:rsid w:val="004907D9"/>
    <w:rsid w:val="00490D44"/>
    <w:rsid w:val="00492EDE"/>
    <w:rsid w:val="0049316F"/>
    <w:rsid w:val="004938A6"/>
    <w:rsid w:val="00494671"/>
    <w:rsid w:val="004958D5"/>
    <w:rsid w:val="00496571"/>
    <w:rsid w:val="00497925"/>
    <w:rsid w:val="0049795D"/>
    <w:rsid w:val="004A1B50"/>
    <w:rsid w:val="004A4AFE"/>
    <w:rsid w:val="004A57A5"/>
    <w:rsid w:val="004A6973"/>
    <w:rsid w:val="004A72F7"/>
    <w:rsid w:val="004B5913"/>
    <w:rsid w:val="004B6098"/>
    <w:rsid w:val="004B7C13"/>
    <w:rsid w:val="004C001A"/>
    <w:rsid w:val="004C06C2"/>
    <w:rsid w:val="004C107C"/>
    <w:rsid w:val="004C1550"/>
    <w:rsid w:val="004C1611"/>
    <w:rsid w:val="004C18CC"/>
    <w:rsid w:val="004C2437"/>
    <w:rsid w:val="004C40F9"/>
    <w:rsid w:val="004C69CF"/>
    <w:rsid w:val="004C7F08"/>
    <w:rsid w:val="004D5214"/>
    <w:rsid w:val="004D606D"/>
    <w:rsid w:val="004D79D1"/>
    <w:rsid w:val="004E240F"/>
    <w:rsid w:val="004E3151"/>
    <w:rsid w:val="004E3855"/>
    <w:rsid w:val="004E4402"/>
    <w:rsid w:val="004F0063"/>
    <w:rsid w:val="004F0BBC"/>
    <w:rsid w:val="004F126D"/>
    <w:rsid w:val="004F1270"/>
    <w:rsid w:val="004F1B28"/>
    <w:rsid w:val="004F26FF"/>
    <w:rsid w:val="004F3F4D"/>
    <w:rsid w:val="004F69D8"/>
    <w:rsid w:val="004F6D66"/>
    <w:rsid w:val="004F72F9"/>
    <w:rsid w:val="004F7C68"/>
    <w:rsid w:val="00500C1C"/>
    <w:rsid w:val="005012E9"/>
    <w:rsid w:val="005028A3"/>
    <w:rsid w:val="0050291C"/>
    <w:rsid w:val="00502B05"/>
    <w:rsid w:val="00506DA6"/>
    <w:rsid w:val="005077C5"/>
    <w:rsid w:val="005101AD"/>
    <w:rsid w:val="00511317"/>
    <w:rsid w:val="00511F1C"/>
    <w:rsid w:val="005138A4"/>
    <w:rsid w:val="0051518A"/>
    <w:rsid w:val="00516755"/>
    <w:rsid w:val="005206EC"/>
    <w:rsid w:val="00522B2B"/>
    <w:rsid w:val="005238CC"/>
    <w:rsid w:val="0052472A"/>
    <w:rsid w:val="00525DB3"/>
    <w:rsid w:val="00525DE0"/>
    <w:rsid w:val="005276D3"/>
    <w:rsid w:val="005311C5"/>
    <w:rsid w:val="00532618"/>
    <w:rsid w:val="00532A80"/>
    <w:rsid w:val="00533839"/>
    <w:rsid w:val="00533E04"/>
    <w:rsid w:val="00535489"/>
    <w:rsid w:val="005374A7"/>
    <w:rsid w:val="00537B55"/>
    <w:rsid w:val="0054015C"/>
    <w:rsid w:val="0054202F"/>
    <w:rsid w:val="005423EE"/>
    <w:rsid w:val="00543920"/>
    <w:rsid w:val="00545EC1"/>
    <w:rsid w:val="00547938"/>
    <w:rsid w:val="00551C59"/>
    <w:rsid w:val="005544EA"/>
    <w:rsid w:val="005575E5"/>
    <w:rsid w:val="005618B7"/>
    <w:rsid w:val="00562EF6"/>
    <w:rsid w:val="005641EE"/>
    <w:rsid w:val="005668B4"/>
    <w:rsid w:val="0056718C"/>
    <w:rsid w:val="005728B5"/>
    <w:rsid w:val="0057456E"/>
    <w:rsid w:val="0057790E"/>
    <w:rsid w:val="00577E94"/>
    <w:rsid w:val="0058523F"/>
    <w:rsid w:val="00585EF4"/>
    <w:rsid w:val="00592085"/>
    <w:rsid w:val="00594B51"/>
    <w:rsid w:val="00594C21"/>
    <w:rsid w:val="005967E0"/>
    <w:rsid w:val="005A0372"/>
    <w:rsid w:val="005A03D8"/>
    <w:rsid w:val="005A0C5E"/>
    <w:rsid w:val="005A22BB"/>
    <w:rsid w:val="005A2AC1"/>
    <w:rsid w:val="005A2ACD"/>
    <w:rsid w:val="005A3D91"/>
    <w:rsid w:val="005A490D"/>
    <w:rsid w:val="005A51B6"/>
    <w:rsid w:val="005A65EB"/>
    <w:rsid w:val="005A685A"/>
    <w:rsid w:val="005A7942"/>
    <w:rsid w:val="005B0C76"/>
    <w:rsid w:val="005B0CAC"/>
    <w:rsid w:val="005B297A"/>
    <w:rsid w:val="005B2C2E"/>
    <w:rsid w:val="005B2DB5"/>
    <w:rsid w:val="005B3391"/>
    <w:rsid w:val="005B6521"/>
    <w:rsid w:val="005B69E9"/>
    <w:rsid w:val="005B6FC8"/>
    <w:rsid w:val="005C0358"/>
    <w:rsid w:val="005C0A0A"/>
    <w:rsid w:val="005C1AA0"/>
    <w:rsid w:val="005C286C"/>
    <w:rsid w:val="005C32DA"/>
    <w:rsid w:val="005C510C"/>
    <w:rsid w:val="005C6894"/>
    <w:rsid w:val="005D05A6"/>
    <w:rsid w:val="005D11A2"/>
    <w:rsid w:val="005D129E"/>
    <w:rsid w:val="005D1B29"/>
    <w:rsid w:val="005D5580"/>
    <w:rsid w:val="005D78C4"/>
    <w:rsid w:val="005E0E8D"/>
    <w:rsid w:val="005E34DB"/>
    <w:rsid w:val="005E4BA9"/>
    <w:rsid w:val="005E6CE3"/>
    <w:rsid w:val="005F274E"/>
    <w:rsid w:val="005F4537"/>
    <w:rsid w:val="005F5B80"/>
    <w:rsid w:val="005F63DD"/>
    <w:rsid w:val="005F77D3"/>
    <w:rsid w:val="00600C4B"/>
    <w:rsid w:val="0060226A"/>
    <w:rsid w:val="0060556A"/>
    <w:rsid w:val="006056C7"/>
    <w:rsid w:val="006066F6"/>
    <w:rsid w:val="00607262"/>
    <w:rsid w:val="006103F8"/>
    <w:rsid w:val="0061058B"/>
    <w:rsid w:val="0061116F"/>
    <w:rsid w:val="006119DE"/>
    <w:rsid w:val="0061402B"/>
    <w:rsid w:val="00614255"/>
    <w:rsid w:val="00615570"/>
    <w:rsid w:val="00615921"/>
    <w:rsid w:val="00615B84"/>
    <w:rsid w:val="00615E95"/>
    <w:rsid w:val="00617F87"/>
    <w:rsid w:val="00621420"/>
    <w:rsid w:val="00622E85"/>
    <w:rsid w:val="006230F8"/>
    <w:rsid w:val="0062389B"/>
    <w:rsid w:val="00624FF8"/>
    <w:rsid w:val="00625CE0"/>
    <w:rsid w:val="00627A36"/>
    <w:rsid w:val="0063010E"/>
    <w:rsid w:val="00631928"/>
    <w:rsid w:val="00631C8A"/>
    <w:rsid w:val="00631E79"/>
    <w:rsid w:val="00634DDF"/>
    <w:rsid w:val="006371A8"/>
    <w:rsid w:val="00641A6B"/>
    <w:rsid w:val="0064267E"/>
    <w:rsid w:val="00642B65"/>
    <w:rsid w:val="00643259"/>
    <w:rsid w:val="006435B8"/>
    <w:rsid w:val="00643B98"/>
    <w:rsid w:val="00646B19"/>
    <w:rsid w:val="00646C79"/>
    <w:rsid w:val="006478CA"/>
    <w:rsid w:val="00647ECB"/>
    <w:rsid w:val="006503EC"/>
    <w:rsid w:val="006540EA"/>
    <w:rsid w:val="00654813"/>
    <w:rsid w:val="0065482D"/>
    <w:rsid w:val="006564FF"/>
    <w:rsid w:val="006565B1"/>
    <w:rsid w:val="006578F6"/>
    <w:rsid w:val="00661C02"/>
    <w:rsid w:val="006631C7"/>
    <w:rsid w:val="006639B7"/>
    <w:rsid w:val="0066401F"/>
    <w:rsid w:val="00670085"/>
    <w:rsid w:val="00670AFD"/>
    <w:rsid w:val="00670C12"/>
    <w:rsid w:val="0067142F"/>
    <w:rsid w:val="00671989"/>
    <w:rsid w:val="00671CE9"/>
    <w:rsid w:val="00672152"/>
    <w:rsid w:val="0067328D"/>
    <w:rsid w:val="00673622"/>
    <w:rsid w:val="006749B1"/>
    <w:rsid w:val="00676E08"/>
    <w:rsid w:val="00681465"/>
    <w:rsid w:val="006840DE"/>
    <w:rsid w:val="006855E8"/>
    <w:rsid w:val="006865C0"/>
    <w:rsid w:val="00686998"/>
    <w:rsid w:val="00687673"/>
    <w:rsid w:val="00690079"/>
    <w:rsid w:val="00690B73"/>
    <w:rsid w:val="00692107"/>
    <w:rsid w:val="00693E48"/>
    <w:rsid w:val="00694C27"/>
    <w:rsid w:val="006A0636"/>
    <w:rsid w:val="006A06AD"/>
    <w:rsid w:val="006A16CC"/>
    <w:rsid w:val="006A19F3"/>
    <w:rsid w:val="006A209F"/>
    <w:rsid w:val="006A378E"/>
    <w:rsid w:val="006A48AD"/>
    <w:rsid w:val="006A6C18"/>
    <w:rsid w:val="006A6E9F"/>
    <w:rsid w:val="006A71EF"/>
    <w:rsid w:val="006A7334"/>
    <w:rsid w:val="006A7959"/>
    <w:rsid w:val="006B0526"/>
    <w:rsid w:val="006B11B9"/>
    <w:rsid w:val="006B188C"/>
    <w:rsid w:val="006B3007"/>
    <w:rsid w:val="006B44C8"/>
    <w:rsid w:val="006B574C"/>
    <w:rsid w:val="006B5A60"/>
    <w:rsid w:val="006B5CC6"/>
    <w:rsid w:val="006B5D58"/>
    <w:rsid w:val="006B7C24"/>
    <w:rsid w:val="006C16CA"/>
    <w:rsid w:val="006C1A49"/>
    <w:rsid w:val="006C23CB"/>
    <w:rsid w:val="006C37D5"/>
    <w:rsid w:val="006D0630"/>
    <w:rsid w:val="006D0B2E"/>
    <w:rsid w:val="006D4A4C"/>
    <w:rsid w:val="006D4AD5"/>
    <w:rsid w:val="006D53C7"/>
    <w:rsid w:val="006D5AA6"/>
    <w:rsid w:val="006D61BE"/>
    <w:rsid w:val="006D65EC"/>
    <w:rsid w:val="006E06FA"/>
    <w:rsid w:val="006E07BE"/>
    <w:rsid w:val="006E07D2"/>
    <w:rsid w:val="006E0E63"/>
    <w:rsid w:val="006E1C2B"/>
    <w:rsid w:val="006E2CCC"/>
    <w:rsid w:val="006E2E06"/>
    <w:rsid w:val="006E5889"/>
    <w:rsid w:val="006E6E90"/>
    <w:rsid w:val="006F1B5D"/>
    <w:rsid w:val="006F1EA7"/>
    <w:rsid w:val="006F4930"/>
    <w:rsid w:val="006F769A"/>
    <w:rsid w:val="0070094F"/>
    <w:rsid w:val="00700BCB"/>
    <w:rsid w:val="00700DA5"/>
    <w:rsid w:val="00702C22"/>
    <w:rsid w:val="00705DA8"/>
    <w:rsid w:val="00706D42"/>
    <w:rsid w:val="00707DF9"/>
    <w:rsid w:val="0071001D"/>
    <w:rsid w:val="00710463"/>
    <w:rsid w:val="00710DB4"/>
    <w:rsid w:val="00710FF7"/>
    <w:rsid w:val="00711C1A"/>
    <w:rsid w:val="00714A2C"/>
    <w:rsid w:val="00714EF6"/>
    <w:rsid w:val="007150BB"/>
    <w:rsid w:val="00715DCD"/>
    <w:rsid w:val="0071690D"/>
    <w:rsid w:val="00716B81"/>
    <w:rsid w:val="007227E0"/>
    <w:rsid w:val="007239CD"/>
    <w:rsid w:val="0072454A"/>
    <w:rsid w:val="00727637"/>
    <w:rsid w:val="00727DE1"/>
    <w:rsid w:val="007302C8"/>
    <w:rsid w:val="0073042D"/>
    <w:rsid w:val="00730F07"/>
    <w:rsid w:val="00732129"/>
    <w:rsid w:val="00732A46"/>
    <w:rsid w:val="00732AF2"/>
    <w:rsid w:val="007335F8"/>
    <w:rsid w:val="007336D5"/>
    <w:rsid w:val="00734554"/>
    <w:rsid w:val="00734DAF"/>
    <w:rsid w:val="0073653D"/>
    <w:rsid w:val="00737852"/>
    <w:rsid w:val="00741244"/>
    <w:rsid w:val="007414B5"/>
    <w:rsid w:val="007421CE"/>
    <w:rsid w:val="007422DE"/>
    <w:rsid w:val="0074236B"/>
    <w:rsid w:val="00744F4C"/>
    <w:rsid w:val="0075026B"/>
    <w:rsid w:val="00750785"/>
    <w:rsid w:val="00753022"/>
    <w:rsid w:val="00755284"/>
    <w:rsid w:val="007558CB"/>
    <w:rsid w:val="00755C16"/>
    <w:rsid w:val="007562B0"/>
    <w:rsid w:val="0075699A"/>
    <w:rsid w:val="0075798D"/>
    <w:rsid w:val="00760E72"/>
    <w:rsid w:val="00761288"/>
    <w:rsid w:val="0076383F"/>
    <w:rsid w:val="00763FAF"/>
    <w:rsid w:val="0076515A"/>
    <w:rsid w:val="00765C94"/>
    <w:rsid w:val="007667D0"/>
    <w:rsid w:val="00766E3E"/>
    <w:rsid w:val="007672FB"/>
    <w:rsid w:val="0077239C"/>
    <w:rsid w:val="007740F9"/>
    <w:rsid w:val="00775E56"/>
    <w:rsid w:val="00777A1B"/>
    <w:rsid w:val="0078590D"/>
    <w:rsid w:val="007904A8"/>
    <w:rsid w:val="00791339"/>
    <w:rsid w:val="00791EDD"/>
    <w:rsid w:val="007952BB"/>
    <w:rsid w:val="007956F6"/>
    <w:rsid w:val="00797530"/>
    <w:rsid w:val="007A1127"/>
    <w:rsid w:val="007A1526"/>
    <w:rsid w:val="007A1EEB"/>
    <w:rsid w:val="007A2719"/>
    <w:rsid w:val="007A4F74"/>
    <w:rsid w:val="007A504A"/>
    <w:rsid w:val="007A5DE0"/>
    <w:rsid w:val="007A6FA4"/>
    <w:rsid w:val="007B06FF"/>
    <w:rsid w:val="007B17CC"/>
    <w:rsid w:val="007B281D"/>
    <w:rsid w:val="007B5D0A"/>
    <w:rsid w:val="007C1326"/>
    <w:rsid w:val="007C2FE5"/>
    <w:rsid w:val="007C3052"/>
    <w:rsid w:val="007C3A42"/>
    <w:rsid w:val="007C3F9B"/>
    <w:rsid w:val="007C448B"/>
    <w:rsid w:val="007C673D"/>
    <w:rsid w:val="007D0572"/>
    <w:rsid w:val="007D1136"/>
    <w:rsid w:val="007D1A69"/>
    <w:rsid w:val="007D3127"/>
    <w:rsid w:val="007D39EA"/>
    <w:rsid w:val="007D5BF7"/>
    <w:rsid w:val="007D6618"/>
    <w:rsid w:val="007E139B"/>
    <w:rsid w:val="007E5A51"/>
    <w:rsid w:val="007E5B53"/>
    <w:rsid w:val="007E5D04"/>
    <w:rsid w:val="007E6502"/>
    <w:rsid w:val="007F04B8"/>
    <w:rsid w:val="007F0BF3"/>
    <w:rsid w:val="007F0D46"/>
    <w:rsid w:val="007F1B9C"/>
    <w:rsid w:val="007F3B8A"/>
    <w:rsid w:val="007F3BCC"/>
    <w:rsid w:val="00800F87"/>
    <w:rsid w:val="00801713"/>
    <w:rsid w:val="00801B32"/>
    <w:rsid w:val="00801D5B"/>
    <w:rsid w:val="00802181"/>
    <w:rsid w:val="0080271A"/>
    <w:rsid w:val="008079F2"/>
    <w:rsid w:val="0081240B"/>
    <w:rsid w:val="00816B56"/>
    <w:rsid w:val="00817B74"/>
    <w:rsid w:val="00821532"/>
    <w:rsid w:val="008226C1"/>
    <w:rsid w:val="008262B4"/>
    <w:rsid w:val="00827217"/>
    <w:rsid w:val="008304B2"/>
    <w:rsid w:val="00831524"/>
    <w:rsid w:val="0083269D"/>
    <w:rsid w:val="00832D09"/>
    <w:rsid w:val="00832F55"/>
    <w:rsid w:val="00833461"/>
    <w:rsid w:val="0083437A"/>
    <w:rsid w:val="00835DDA"/>
    <w:rsid w:val="00835FBA"/>
    <w:rsid w:val="00837B22"/>
    <w:rsid w:val="008441FF"/>
    <w:rsid w:val="00844B2C"/>
    <w:rsid w:val="00845E9D"/>
    <w:rsid w:val="008462F6"/>
    <w:rsid w:val="008464A0"/>
    <w:rsid w:val="00850E7E"/>
    <w:rsid w:val="008510CE"/>
    <w:rsid w:val="00851398"/>
    <w:rsid w:val="00854072"/>
    <w:rsid w:val="00854612"/>
    <w:rsid w:val="00857013"/>
    <w:rsid w:val="008578C8"/>
    <w:rsid w:val="00857971"/>
    <w:rsid w:val="00857FC6"/>
    <w:rsid w:val="0086285F"/>
    <w:rsid w:val="0086353C"/>
    <w:rsid w:val="008638A0"/>
    <w:rsid w:val="00864C92"/>
    <w:rsid w:val="0086518F"/>
    <w:rsid w:val="00865AA8"/>
    <w:rsid w:val="00866183"/>
    <w:rsid w:val="00866287"/>
    <w:rsid w:val="008700A3"/>
    <w:rsid w:val="00870D74"/>
    <w:rsid w:val="00875518"/>
    <w:rsid w:val="00876FA7"/>
    <w:rsid w:val="00877039"/>
    <w:rsid w:val="00877435"/>
    <w:rsid w:val="008778BE"/>
    <w:rsid w:val="008779AB"/>
    <w:rsid w:val="0088042F"/>
    <w:rsid w:val="008815CD"/>
    <w:rsid w:val="00882173"/>
    <w:rsid w:val="00883963"/>
    <w:rsid w:val="00885990"/>
    <w:rsid w:val="00885F06"/>
    <w:rsid w:val="0088643A"/>
    <w:rsid w:val="00890454"/>
    <w:rsid w:val="00890556"/>
    <w:rsid w:val="008919EC"/>
    <w:rsid w:val="008935D2"/>
    <w:rsid w:val="008937C8"/>
    <w:rsid w:val="00896708"/>
    <w:rsid w:val="00896739"/>
    <w:rsid w:val="00896BA8"/>
    <w:rsid w:val="00896FC5"/>
    <w:rsid w:val="008A294E"/>
    <w:rsid w:val="008A2C8A"/>
    <w:rsid w:val="008A4806"/>
    <w:rsid w:val="008A4CB0"/>
    <w:rsid w:val="008A7A67"/>
    <w:rsid w:val="008A7B72"/>
    <w:rsid w:val="008B01AD"/>
    <w:rsid w:val="008B1337"/>
    <w:rsid w:val="008B1DE0"/>
    <w:rsid w:val="008B2398"/>
    <w:rsid w:val="008B44BA"/>
    <w:rsid w:val="008B44CC"/>
    <w:rsid w:val="008B538B"/>
    <w:rsid w:val="008B790B"/>
    <w:rsid w:val="008C1E7B"/>
    <w:rsid w:val="008C5613"/>
    <w:rsid w:val="008C6142"/>
    <w:rsid w:val="008C7D40"/>
    <w:rsid w:val="008D09CE"/>
    <w:rsid w:val="008D2654"/>
    <w:rsid w:val="008D2E74"/>
    <w:rsid w:val="008D2ED9"/>
    <w:rsid w:val="008D472D"/>
    <w:rsid w:val="008D6553"/>
    <w:rsid w:val="008D67EC"/>
    <w:rsid w:val="008D7747"/>
    <w:rsid w:val="008E05AE"/>
    <w:rsid w:val="008E19D9"/>
    <w:rsid w:val="008E1C08"/>
    <w:rsid w:val="008E3762"/>
    <w:rsid w:val="008E4236"/>
    <w:rsid w:val="008E5978"/>
    <w:rsid w:val="008E61AE"/>
    <w:rsid w:val="008F041F"/>
    <w:rsid w:val="008F1B30"/>
    <w:rsid w:val="008F5986"/>
    <w:rsid w:val="008F6C76"/>
    <w:rsid w:val="008F7174"/>
    <w:rsid w:val="008F71D1"/>
    <w:rsid w:val="00900D9F"/>
    <w:rsid w:val="00904697"/>
    <w:rsid w:val="00906820"/>
    <w:rsid w:val="009102CC"/>
    <w:rsid w:val="0091108E"/>
    <w:rsid w:val="00913B7D"/>
    <w:rsid w:val="00913DF5"/>
    <w:rsid w:val="00915E5E"/>
    <w:rsid w:val="00916A78"/>
    <w:rsid w:val="00921A10"/>
    <w:rsid w:val="009224EC"/>
    <w:rsid w:val="009247F5"/>
    <w:rsid w:val="009250E9"/>
    <w:rsid w:val="009253F7"/>
    <w:rsid w:val="00926573"/>
    <w:rsid w:val="009311BB"/>
    <w:rsid w:val="00932476"/>
    <w:rsid w:val="00932B91"/>
    <w:rsid w:val="00933416"/>
    <w:rsid w:val="0093429D"/>
    <w:rsid w:val="009349A6"/>
    <w:rsid w:val="009371AC"/>
    <w:rsid w:val="00937C94"/>
    <w:rsid w:val="00937E14"/>
    <w:rsid w:val="00940FBB"/>
    <w:rsid w:val="00942C16"/>
    <w:rsid w:val="00943252"/>
    <w:rsid w:val="00944B6D"/>
    <w:rsid w:val="00944DED"/>
    <w:rsid w:val="00944F81"/>
    <w:rsid w:val="00945AFF"/>
    <w:rsid w:val="0094653D"/>
    <w:rsid w:val="009465E5"/>
    <w:rsid w:val="00946AB9"/>
    <w:rsid w:val="009476D4"/>
    <w:rsid w:val="0095172E"/>
    <w:rsid w:val="00951850"/>
    <w:rsid w:val="00954729"/>
    <w:rsid w:val="00960008"/>
    <w:rsid w:val="0096039E"/>
    <w:rsid w:val="00961647"/>
    <w:rsid w:val="00961C0F"/>
    <w:rsid w:val="00963B32"/>
    <w:rsid w:val="0096523E"/>
    <w:rsid w:val="0096563F"/>
    <w:rsid w:val="00965934"/>
    <w:rsid w:val="009664F7"/>
    <w:rsid w:val="009667EA"/>
    <w:rsid w:val="00970B12"/>
    <w:rsid w:val="0097551A"/>
    <w:rsid w:val="00975DDF"/>
    <w:rsid w:val="009775FE"/>
    <w:rsid w:val="00977D77"/>
    <w:rsid w:val="0098131F"/>
    <w:rsid w:val="00981BAB"/>
    <w:rsid w:val="00982C7C"/>
    <w:rsid w:val="00983585"/>
    <w:rsid w:val="00983CD7"/>
    <w:rsid w:val="0098733F"/>
    <w:rsid w:val="00987445"/>
    <w:rsid w:val="009908E6"/>
    <w:rsid w:val="00991755"/>
    <w:rsid w:val="00995888"/>
    <w:rsid w:val="00996B42"/>
    <w:rsid w:val="009A071B"/>
    <w:rsid w:val="009A084A"/>
    <w:rsid w:val="009A0B70"/>
    <w:rsid w:val="009A0C1B"/>
    <w:rsid w:val="009A10A3"/>
    <w:rsid w:val="009A2762"/>
    <w:rsid w:val="009A35C4"/>
    <w:rsid w:val="009A376B"/>
    <w:rsid w:val="009A45F9"/>
    <w:rsid w:val="009B09B9"/>
    <w:rsid w:val="009B1138"/>
    <w:rsid w:val="009B1144"/>
    <w:rsid w:val="009B1523"/>
    <w:rsid w:val="009B3663"/>
    <w:rsid w:val="009B4603"/>
    <w:rsid w:val="009B4C0D"/>
    <w:rsid w:val="009B5DA0"/>
    <w:rsid w:val="009B63C7"/>
    <w:rsid w:val="009C0749"/>
    <w:rsid w:val="009C0A15"/>
    <w:rsid w:val="009C126C"/>
    <w:rsid w:val="009C1C00"/>
    <w:rsid w:val="009C1C59"/>
    <w:rsid w:val="009C2248"/>
    <w:rsid w:val="009C28D3"/>
    <w:rsid w:val="009C3246"/>
    <w:rsid w:val="009C5063"/>
    <w:rsid w:val="009C5415"/>
    <w:rsid w:val="009C6721"/>
    <w:rsid w:val="009C71FF"/>
    <w:rsid w:val="009C7E14"/>
    <w:rsid w:val="009D11B5"/>
    <w:rsid w:val="009D41F3"/>
    <w:rsid w:val="009D44FF"/>
    <w:rsid w:val="009D5531"/>
    <w:rsid w:val="009D55EF"/>
    <w:rsid w:val="009D726F"/>
    <w:rsid w:val="009D7B71"/>
    <w:rsid w:val="009E043D"/>
    <w:rsid w:val="009E27BF"/>
    <w:rsid w:val="009E489C"/>
    <w:rsid w:val="009E5841"/>
    <w:rsid w:val="009E7B00"/>
    <w:rsid w:val="009F1193"/>
    <w:rsid w:val="009F14A0"/>
    <w:rsid w:val="009F1C28"/>
    <w:rsid w:val="009F1D6D"/>
    <w:rsid w:val="009F3811"/>
    <w:rsid w:val="009F6382"/>
    <w:rsid w:val="009F6908"/>
    <w:rsid w:val="009F6BAE"/>
    <w:rsid w:val="009F6FAC"/>
    <w:rsid w:val="009F77DE"/>
    <w:rsid w:val="009F7B9F"/>
    <w:rsid w:val="009F7DF8"/>
    <w:rsid w:val="00A004EF"/>
    <w:rsid w:val="00A0106D"/>
    <w:rsid w:val="00A010D7"/>
    <w:rsid w:val="00A01368"/>
    <w:rsid w:val="00A01439"/>
    <w:rsid w:val="00A0227F"/>
    <w:rsid w:val="00A034BA"/>
    <w:rsid w:val="00A03CA9"/>
    <w:rsid w:val="00A04140"/>
    <w:rsid w:val="00A044FA"/>
    <w:rsid w:val="00A07D55"/>
    <w:rsid w:val="00A1070C"/>
    <w:rsid w:val="00A11F9C"/>
    <w:rsid w:val="00A13432"/>
    <w:rsid w:val="00A15BE4"/>
    <w:rsid w:val="00A16302"/>
    <w:rsid w:val="00A16C08"/>
    <w:rsid w:val="00A170CE"/>
    <w:rsid w:val="00A20A65"/>
    <w:rsid w:val="00A20A6E"/>
    <w:rsid w:val="00A219B9"/>
    <w:rsid w:val="00A220C5"/>
    <w:rsid w:val="00A23D38"/>
    <w:rsid w:val="00A302F0"/>
    <w:rsid w:val="00A32345"/>
    <w:rsid w:val="00A33897"/>
    <w:rsid w:val="00A33F50"/>
    <w:rsid w:val="00A34050"/>
    <w:rsid w:val="00A34E92"/>
    <w:rsid w:val="00A359B6"/>
    <w:rsid w:val="00A36ABF"/>
    <w:rsid w:val="00A36FB4"/>
    <w:rsid w:val="00A43877"/>
    <w:rsid w:val="00A46768"/>
    <w:rsid w:val="00A46BFA"/>
    <w:rsid w:val="00A50C08"/>
    <w:rsid w:val="00A5134E"/>
    <w:rsid w:val="00A51EE4"/>
    <w:rsid w:val="00A53B92"/>
    <w:rsid w:val="00A54D83"/>
    <w:rsid w:val="00A62409"/>
    <w:rsid w:val="00A63D10"/>
    <w:rsid w:val="00A649D8"/>
    <w:rsid w:val="00A6566B"/>
    <w:rsid w:val="00A67D23"/>
    <w:rsid w:val="00A703CA"/>
    <w:rsid w:val="00A70DD6"/>
    <w:rsid w:val="00A71403"/>
    <w:rsid w:val="00A71D70"/>
    <w:rsid w:val="00A72C16"/>
    <w:rsid w:val="00A7323B"/>
    <w:rsid w:val="00A80A9B"/>
    <w:rsid w:val="00A83D72"/>
    <w:rsid w:val="00A84FEB"/>
    <w:rsid w:val="00A855FF"/>
    <w:rsid w:val="00A858E3"/>
    <w:rsid w:val="00A85D22"/>
    <w:rsid w:val="00A91A69"/>
    <w:rsid w:val="00A92169"/>
    <w:rsid w:val="00A92612"/>
    <w:rsid w:val="00A92EB5"/>
    <w:rsid w:val="00A93B60"/>
    <w:rsid w:val="00A96062"/>
    <w:rsid w:val="00A96E88"/>
    <w:rsid w:val="00AA01B2"/>
    <w:rsid w:val="00AA08B6"/>
    <w:rsid w:val="00AA0BA4"/>
    <w:rsid w:val="00AA1A61"/>
    <w:rsid w:val="00AA1B74"/>
    <w:rsid w:val="00AA2BFE"/>
    <w:rsid w:val="00AA72D2"/>
    <w:rsid w:val="00AA7592"/>
    <w:rsid w:val="00AB16C7"/>
    <w:rsid w:val="00AB1FFC"/>
    <w:rsid w:val="00AB3B21"/>
    <w:rsid w:val="00AB48B6"/>
    <w:rsid w:val="00AB507F"/>
    <w:rsid w:val="00AB5C98"/>
    <w:rsid w:val="00AB7069"/>
    <w:rsid w:val="00AB70E2"/>
    <w:rsid w:val="00AC11F1"/>
    <w:rsid w:val="00AC12C9"/>
    <w:rsid w:val="00AC20BA"/>
    <w:rsid w:val="00AC2C4D"/>
    <w:rsid w:val="00AC5FF0"/>
    <w:rsid w:val="00AC6903"/>
    <w:rsid w:val="00AC6D13"/>
    <w:rsid w:val="00AD0472"/>
    <w:rsid w:val="00AD0BAD"/>
    <w:rsid w:val="00AD0FBD"/>
    <w:rsid w:val="00AD1E67"/>
    <w:rsid w:val="00AD27F6"/>
    <w:rsid w:val="00AD3106"/>
    <w:rsid w:val="00AD741D"/>
    <w:rsid w:val="00AD7E0F"/>
    <w:rsid w:val="00AD7F40"/>
    <w:rsid w:val="00AE00C1"/>
    <w:rsid w:val="00AE152F"/>
    <w:rsid w:val="00AE3035"/>
    <w:rsid w:val="00AE3C9F"/>
    <w:rsid w:val="00AE40A0"/>
    <w:rsid w:val="00AE4BAE"/>
    <w:rsid w:val="00AE5764"/>
    <w:rsid w:val="00AE57C3"/>
    <w:rsid w:val="00AE68E3"/>
    <w:rsid w:val="00AE792F"/>
    <w:rsid w:val="00AE7954"/>
    <w:rsid w:val="00AE7F9F"/>
    <w:rsid w:val="00AF2677"/>
    <w:rsid w:val="00AF2929"/>
    <w:rsid w:val="00AF32AA"/>
    <w:rsid w:val="00AF4799"/>
    <w:rsid w:val="00AF6C0F"/>
    <w:rsid w:val="00B001D1"/>
    <w:rsid w:val="00B00EC3"/>
    <w:rsid w:val="00B01090"/>
    <w:rsid w:val="00B01CA1"/>
    <w:rsid w:val="00B024EF"/>
    <w:rsid w:val="00B02E94"/>
    <w:rsid w:val="00B0344B"/>
    <w:rsid w:val="00B034EF"/>
    <w:rsid w:val="00B03B0A"/>
    <w:rsid w:val="00B0428A"/>
    <w:rsid w:val="00B044E0"/>
    <w:rsid w:val="00B04D4E"/>
    <w:rsid w:val="00B06B8C"/>
    <w:rsid w:val="00B07A92"/>
    <w:rsid w:val="00B1046E"/>
    <w:rsid w:val="00B10F81"/>
    <w:rsid w:val="00B114D1"/>
    <w:rsid w:val="00B12F22"/>
    <w:rsid w:val="00B12FEE"/>
    <w:rsid w:val="00B13425"/>
    <w:rsid w:val="00B134C9"/>
    <w:rsid w:val="00B13886"/>
    <w:rsid w:val="00B141FF"/>
    <w:rsid w:val="00B17338"/>
    <w:rsid w:val="00B20D2C"/>
    <w:rsid w:val="00B21163"/>
    <w:rsid w:val="00B23886"/>
    <w:rsid w:val="00B23EFD"/>
    <w:rsid w:val="00B254D9"/>
    <w:rsid w:val="00B255E8"/>
    <w:rsid w:val="00B27498"/>
    <w:rsid w:val="00B27BC2"/>
    <w:rsid w:val="00B348A4"/>
    <w:rsid w:val="00B35666"/>
    <w:rsid w:val="00B36821"/>
    <w:rsid w:val="00B403C9"/>
    <w:rsid w:val="00B40888"/>
    <w:rsid w:val="00B41127"/>
    <w:rsid w:val="00B41906"/>
    <w:rsid w:val="00B41B7A"/>
    <w:rsid w:val="00B4205B"/>
    <w:rsid w:val="00B45E78"/>
    <w:rsid w:val="00B46938"/>
    <w:rsid w:val="00B4741C"/>
    <w:rsid w:val="00B5039C"/>
    <w:rsid w:val="00B517A1"/>
    <w:rsid w:val="00B526D8"/>
    <w:rsid w:val="00B52801"/>
    <w:rsid w:val="00B531F7"/>
    <w:rsid w:val="00B54909"/>
    <w:rsid w:val="00B551D7"/>
    <w:rsid w:val="00B5546C"/>
    <w:rsid w:val="00B558D0"/>
    <w:rsid w:val="00B60527"/>
    <w:rsid w:val="00B62A4B"/>
    <w:rsid w:val="00B62B1E"/>
    <w:rsid w:val="00B62C08"/>
    <w:rsid w:val="00B62C8F"/>
    <w:rsid w:val="00B64922"/>
    <w:rsid w:val="00B65330"/>
    <w:rsid w:val="00B6586F"/>
    <w:rsid w:val="00B67C05"/>
    <w:rsid w:val="00B722EB"/>
    <w:rsid w:val="00B72326"/>
    <w:rsid w:val="00B734B3"/>
    <w:rsid w:val="00B73534"/>
    <w:rsid w:val="00B77BF7"/>
    <w:rsid w:val="00B77E85"/>
    <w:rsid w:val="00B8015D"/>
    <w:rsid w:val="00B80764"/>
    <w:rsid w:val="00B80E1D"/>
    <w:rsid w:val="00B84078"/>
    <w:rsid w:val="00B84A39"/>
    <w:rsid w:val="00B84B92"/>
    <w:rsid w:val="00B8550C"/>
    <w:rsid w:val="00B857D0"/>
    <w:rsid w:val="00B86873"/>
    <w:rsid w:val="00B87788"/>
    <w:rsid w:val="00B901BC"/>
    <w:rsid w:val="00B908A2"/>
    <w:rsid w:val="00B924D5"/>
    <w:rsid w:val="00B92A82"/>
    <w:rsid w:val="00B92C6D"/>
    <w:rsid w:val="00B93BC5"/>
    <w:rsid w:val="00B94993"/>
    <w:rsid w:val="00B94C38"/>
    <w:rsid w:val="00B9509B"/>
    <w:rsid w:val="00B95907"/>
    <w:rsid w:val="00B964A3"/>
    <w:rsid w:val="00BA00D0"/>
    <w:rsid w:val="00BA6069"/>
    <w:rsid w:val="00BA7C9D"/>
    <w:rsid w:val="00BA7CC3"/>
    <w:rsid w:val="00BB0825"/>
    <w:rsid w:val="00BB131B"/>
    <w:rsid w:val="00BB27C3"/>
    <w:rsid w:val="00BB35E2"/>
    <w:rsid w:val="00BB48EA"/>
    <w:rsid w:val="00BB4C83"/>
    <w:rsid w:val="00BB4E8A"/>
    <w:rsid w:val="00BB7654"/>
    <w:rsid w:val="00BC0BDB"/>
    <w:rsid w:val="00BC22B5"/>
    <w:rsid w:val="00BC33E9"/>
    <w:rsid w:val="00BC747D"/>
    <w:rsid w:val="00BD0506"/>
    <w:rsid w:val="00BD1828"/>
    <w:rsid w:val="00BD2657"/>
    <w:rsid w:val="00BD2D37"/>
    <w:rsid w:val="00BD497C"/>
    <w:rsid w:val="00BD51B1"/>
    <w:rsid w:val="00BD572F"/>
    <w:rsid w:val="00BE0983"/>
    <w:rsid w:val="00BE2CAA"/>
    <w:rsid w:val="00BE4DD4"/>
    <w:rsid w:val="00BE573E"/>
    <w:rsid w:val="00BE697E"/>
    <w:rsid w:val="00BE7181"/>
    <w:rsid w:val="00BF139B"/>
    <w:rsid w:val="00BF26D1"/>
    <w:rsid w:val="00BF30AE"/>
    <w:rsid w:val="00BF5062"/>
    <w:rsid w:val="00BF5554"/>
    <w:rsid w:val="00BF5E5E"/>
    <w:rsid w:val="00C0064C"/>
    <w:rsid w:val="00C00DDA"/>
    <w:rsid w:val="00C01861"/>
    <w:rsid w:val="00C038C2"/>
    <w:rsid w:val="00C042A7"/>
    <w:rsid w:val="00C05B35"/>
    <w:rsid w:val="00C06AB6"/>
    <w:rsid w:val="00C076FA"/>
    <w:rsid w:val="00C07DE8"/>
    <w:rsid w:val="00C1037A"/>
    <w:rsid w:val="00C1068E"/>
    <w:rsid w:val="00C10A2F"/>
    <w:rsid w:val="00C14245"/>
    <w:rsid w:val="00C16E8A"/>
    <w:rsid w:val="00C17893"/>
    <w:rsid w:val="00C26A33"/>
    <w:rsid w:val="00C3016A"/>
    <w:rsid w:val="00C30FB8"/>
    <w:rsid w:val="00C31365"/>
    <w:rsid w:val="00C32280"/>
    <w:rsid w:val="00C327B8"/>
    <w:rsid w:val="00C34FF4"/>
    <w:rsid w:val="00C36A89"/>
    <w:rsid w:val="00C3724E"/>
    <w:rsid w:val="00C4027F"/>
    <w:rsid w:val="00C41BF3"/>
    <w:rsid w:val="00C42523"/>
    <w:rsid w:val="00C4335F"/>
    <w:rsid w:val="00C43BAF"/>
    <w:rsid w:val="00C44F91"/>
    <w:rsid w:val="00C46D43"/>
    <w:rsid w:val="00C514D4"/>
    <w:rsid w:val="00C55074"/>
    <w:rsid w:val="00C55CBB"/>
    <w:rsid w:val="00C55F02"/>
    <w:rsid w:val="00C56A49"/>
    <w:rsid w:val="00C56C15"/>
    <w:rsid w:val="00C60CE2"/>
    <w:rsid w:val="00C61974"/>
    <w:rsid w:val="00C642D1"/>
    <w:rsid w:val="00C64A61"/>
    <w:rsid w:val="00C65C5D"/>
    <w:rsid w:val="00C66172"/>
    <w:rsid w:val="00C66FF3"/>
    <w:rsid w:val="00C67210"/>
    <w:rsid w:val="00C674DE"/>
    <w:rsid w:val="00C709FD"/>
    <w:rsid w:val="00C70CB2"/>
    <w:rsid w:val="00C70F8F"/>
    <w:rsid w:val="00C72BAF"/>
    <w:rsid w:val="00C73136"/>
    <w:rsid w:val="00C738CB"/>
    <w:rsid w:val="00C74E54"/>
    <w:rsid w:val="00C75343"/>
    <w:rsid w:val="00C75911"/>
    <w:rsid w:val="00C76053"/>
    <w:rsid w:val="00C7696F"/>
    <w:rsid w:val="00C77EE1"/>
    <w:rsid w:val="00C8094F"/>
    <w:rsid w:val="00C845C7"/>
    <w:rsid w:val="00C870C9"/>
    <w:rsid w:val="00C90921"/>
    <w:rsid w:val="00C9110D"/>
    <w:rsid w:val="00C9162B"/>
    <w:rsid w:val="00C923A0"/>
    <w:rsid w:val="00C93A19"/>
    <w:rsid w:val="00C94EE8"/>
    <w:rsid w:val="00C9583D"/>
    <w:rsid w:val="00C963FB"/>
    <w:rsid w:val="00C97E76"/>
    <w:rsid w:val="00CA41B8"/>
    <w:rsid w:val="00CA4CA3"/>
    <w:rsid w:val="00CA4D05"/>
    <w:rsid w:val="00CB02C6"/>
    <w:rsid w:val="00CB07C8"/>
    <w:rsid w:val="00CB0A9D"/>
    <w:rsid w:val="00CB3632"/>
    <w:rsid w:val="00CB490E"/>
    <w:rsid w:val="00CB4B41"/>
    <w:rsid w:val="00CB5D86"/>
    <w:rsid w:val="00CC07B6"/>
    <w:rsid w:val="00CC1719"/>
    <w:rsid w:val="00CC18F8"/>
    <w:rsid w:val="00CC1CC8"/>
    <w:rsid w:val="00CC2712"/>
    <w:rsid w:val="00CC34F9"/>
    <w:rsid w:val="00CC379F"/>
    <w:rsid w:val="00CC422F"/>
    <w:rsid w:val="00CC436D"/>
    <w:rsid w:val="00CC51CA"/>
    <w:rsid w:val="00CC5824"/>
    <w:rsid w:val="00CC5EB3"/>
    <w:rsid w:val="00CC6F29"/>
    <w:rsid w:val="00CD0838"/>
    <w:rsid w:val="00CD0BF9"/>
    <w:rsid w:val="00CD4F7B"/>
    <w:rsid w:val="00CD557E"/>
    <w:rsid w:val="00CD6CDE"/>
    <w:rsid w:val="00CD7121"/>
    <w:rsid w:val="00CE0A04"/>
    <w:rsid w:val="00CE0CA1"/>
    <w:rsid w:val="00CE45F4"/>
    <w:rsid w:val="00CE4926"/>
    <w:rsid w:val="00CE5C4F"/>
    <w:rsid w:val="00CF0241"/>
    <w:rsid w:val="00CF0E1D"/>
    <w:rsid w:val="00CF38CB"/>
    <w:rsid w:val="00CF52BA"/>
    <w:rsid w:val="00D01D93"/>
    <w:rsid w:val="00D02139"/>
    <w:rsid w:val="00D04042"/>
    <w:rsid w:val="00D04195"/>
    <w:rsid w:val="00D04C4E"/>
    <w:rsid w:val="00D0602B"/>
    <w:rsid w:val="00D063D0"/>
    <w:rsid w:val="00D10828"/>
    <w:rsid w:val="00D1230D"/>
    <w:rsid w:val="00D12E14"/>
    <w:rsid w:val="00D1312D"/>
    <w:rsid w:val="00D14285"/>
    <w:rsid w:val="00D20713"/>
    <w:rsid w:val="00D20B04"/>
    <w:rsid w:val="00D20E5F"/>
    <w:rsid w:val="00D25704"/>
    <w:rsid w:val="00D25E55"/>
    <w:rsid w:val="00D263C1"/>
    <w:rsid w:val="00D27FCD"/>
    <w:rsid w:val="00D328B0"/>
    <w:rsid w:val="00D3495B"/>
    <w:rsid w:val="00D34DAD"/>
    <w:rsid w:val="00D36836"/>
    <w:rsid w:val="00D36F54"/>
    <w:rsid w:val="00D378C3"/>
    <w:rsid w:val="00D40EB0"/>
    <w:rsid w:val="00D417DA"/>
    <w:rsid w:val="00D41ED6"/>
    <w:rsid w:val="00D43F28"/>
    <w:rsid w:val="00D44F5C"/>
    <w:rsid w:val="00D451B2"/>
    <w:rsid w:val="00D45D79"/>
    <w:rsid w:val="00D45F90"/>
    <w:rsid w:val="00D46292"/>
    <w:rsid w:val="00D50FE9"/>
    <w:rsid w:val="00D514E3"/>
    <w:rsid w:val="00D54DFA"/>
    <w:rsid w:val="00D55ED9"/>
    <w:rsid w:val="00D561B9"/>
    <w:rsid w:val="00D569BD"/>
    <w:rsid w:val="00D576FE"/>
    <w:rsid w:val="00D60C5A"/>
    <w:rsid w:val="00D6367D"/>
    <w:rsid w:val="00D63B04"/>
    <w:rsid w:val="00D6423E"/>
    <w:rsid w:val="00D71FDA"/>
    <w:rsid w:val="00D75AD6"/>
    <w:rsid w:val="00D7702D"/>
    <w:rsid w:val="00D77FB4"/>
    <w:rsid w:val="00D8125B"/>
    <w:rsid w:val="00D81C7C"/>
    <w:rsid w:val="00D81E54"/>
    <w:rsid w:val="00D8511E"/>
    <w:rsid w:val="00D86C66"/>
    <w:rsid w:val="00D87CC5"/>
    <w:rsid w:val="00D911A3"/>
    <w:rsid w:val="00D91321"/>
    <w:rsid w:val="00D91F5F"/>
    <w:rsid w:val="00D9300E"/>
    <w:rsid w:val="00D93710"/>
    <w:rsid w:val="00D94269"/>
    <w:rsid w:val="00D94498"/>
    <w:rsid w:val="00D95ADD"/>
    <w:rsid w:val="00D96B58"/>
    <w:rsid w:val="00D97CFB"/>
    <w:rsid w:val="00D97D9A"/>
    <w:rsid w:val="00DA0125"/>
    <w:rsid w:val="00DA1C20"/>
    <w:rsid w:val="00DA22B4"/>
    <w:rsid w:val="00DA2A6F"/>
    <w:rsid w:val="00DA2DFC"/>
    <w:rsid w:val="00DA4104"/>
    <w:rsid w:val="00DB1EB4"/>
    <w:rsid w:val="00DB315B"/>
    <w:rsid w:val="00DB3B90"/>
    <w:rsid w:val="00DC0C1C"/>
    <w:rsid w:val="00DC1B0F"/>
    <w:rsid w:val="00DC1F2C"/>
    <w:rsid w:val="00DC56AD"/>
    <w:rsid w:val="00DC5B68"/>
    <w:rsid w:val="00DC5E4D"/>
    <w:rsid w:val="00DC5F7F"/>
    <w:rsid w:val="00DD0329"/>
    <w:rsid w:val="00DD078D"/>
    <w:rsid w:val="00DD0D3E"/>
    <w:rsid w:val="00DD188D"/>
    <w:rsid w:val="00DD4A25"/>
    <w:rsid w:val="00DD6FF7"/>
    <w:rsid w:val="00DE051C"/>
    <w:rsid w:val="00DE0B92"/>
    <w:rsid w:val="00DE206D"/>
    <w:rsid w:val="00DE2C6D"/>
    <w:rsid w:val="00DE5096"/>
    <w:rsid w:val="00DF020F"/>
    <w:rsid w:val="00DF0B68"/>
    <w:rsid w:val="00DF0C50"/>
    <w:rsid w:val="00DF2415"/>
    <w:rsid w:val="00DF28AE"/>
    <w:rsid w:val="00DF3865"/>
    <w:rsid w:val="00DF3C84"/>
    <w:rsid w:val="00DF4019"/>
    <w:rsid w:val="00DF426D"/>
    <w:rsid w:val="00DF78B1"/>
    <w:rsid w:val="00E021C5"/>
    <w:rsid w:val="00E022EB"/>
    <w:rsid w:val="00E023BE"/>
    <w:rsid w:val="00E029F8"/>
    <w:rsid w:val="00E0477A"/>
    <w:rsid w:val="00E05642"/>
    <w:rsid w:val="00E05D73"/>
    <w:rsid w:val="00E06BE1"/>
    <w:rsid w:val="00E06FB2"/>
    <w:rsid w:val="00E12453"/>
    <w:rsid w:val="00E12554"/>
    <w:rsid w:val="00E12883"/>
    <w:rsid w:val="00E12F81"/>
    <w:rsid w:val="00E13408"/>
    <w:rsid w:val="00E14339"/>
    <w:rsid w:val="00E14374"/>
    <w:rsid w:val="00E14F91"/>
    <w:rsid w:val="00E161AB"/>
    <w:rsid w:val="00E174CD"/>
    <w:rsid w:val="00E1785E"/>
    <w:rsid w:val="00E20A77"/>
    <w:rsid w:val="00E21488"/>
    <w:rsid w:val="00E218D9"/>
    <w:rsid w:val="00E22837"/>
    <w:rsid w:val="00E24D59"/>
    <w:rsid w:val="00E24E6B"/>
    <w:rsid w:val="00E363A5"/>
    <w:rsid w:val="00E363FF"/>
    <w:rsid w:val="00E37B8D"/>
    <w:rsid w:val="00E40397"/>
    <w:rsid w:val="00E4052D"/>
    <w:rsid w:val="00E40BE8"/>
    <w:rsid w:val="00E40FEC"/>
    <w:rsid w:val="00E412FD"/>
    <w:rsid w:val="00E4143E"/>
    <w:rsid w:val="00E414CE"/>
    <w:rsid w:val="00E41655"/>
    <w:rsid w:val="00E425F6"/>
    <w:rsid w:val="00E445EB"/>
    <w:rsid w:val="00E5041C"/>
    <w:rsid w:val="00E540D9"/>
    <w:rsid w:val="00E54FB9"/>
    <w:rsid w:val="00E579DF"/>
    <w:rsid w:val="00E65411"/>
    <w:rsid w:val="00E65B29"/>
    <w:rsid w:val="00E67AB4"/>
    <w:rsid w:val="00E67CA0"/>
    <w:rsid w:val="00E70593"/>
    <w:rsid w:val="00E709A9"/>
    <w:rsid w:val="00E7176F"/>
    <w:rsid w:val="00E71BB3"/>
    <w:rsid w:val="00E71BC4"/>
    <w:rsid w:val="00E71D0A"/>
    <w:rsid w:val="00E74AD1"/>
    <w:rsid w:val="00E7539C"/>
    <w:rsid w:val="00E77B46"/>
    <w:rsid w:val="00E77B86"/>
    <w:rsid w:val="00E91970"/>
    <w:rsid w:val="00E93213"/>
    <w:rsid w:val="00E933BD"/>
    <w:rsid w:val="00E958F7"/>
    <w:rsid w:val="00E959F5"/>
    <w:rsid w:val="00E95CC6"/>
    <w:rsid w:val="00E961B9"/>
    <w:rsid w:val="00E97F8A"/>
    <w:rsid w:val="00EA0444"/>
    <w:rsid w:val="00EA0D1D"/>
    <w:rsid w:val="00EA1449"/>
    <w:rsid w:val="00EA1675"/>
    <w:rsid w:val="00EA35D5"/>
    <w:rsid w:val="00EA51B6"/>
    <w:rsid w:val="00EA5600"/>
    <w:rsid w:val="00EA5E2C"/>
    <w:rsid w:val="00EA5F81"/>
    <w:rsid w:val="00EA6151"/>
    <w:rsid w:val="00EB05C4"/>
    <w:rsid w:val="00EB139B"/>
    <w:rsid w:val="00EB15E7"/>
    <w:rsid w:val="00EB1739"/>
    <w:rsid w:val="00EB2EF2"/>
    <w:rsid w:val="00EB5560"/>
    <w:rsid w:val="00EB630F"/>
    <w:rsid w:val="00EC02F7"/>
    <w:rsid w:val="00EC0CD9"/>
    <w:rsid w:val="00EC0E17"/>
    <w:rsid w:val="00EC0E19"/>
    <w:rsid w:val="00EC1D79"/>
    <w:rsid w:val="00EC2D8A"/>
    <w:rsid w:val="00EC542F"/>
    <w:rsid w:val="00EC60B4"/>
    <w:rsid w:val="00EC7CC2"/>
    <w:rsid w:val="00ED0D96"/>
    <w:rsid w:val="00ED1112"/>
    <w:rsid w:val="00ED5633"/>
    <w:rsid w:val="00ED5895"/>
    <w:rsid w:val="00ED6293"/>
    <w:rsid w:val="00ED7278"/>
    <w:rsid w:val="00ED7C3A"/>
    <w:rsid w:val="00ED7DD4"/>
    <w:rsid w:val="00ED7EEF"/>
    <w:rsid w:val="00EE06BE"/>
    <w:rsid w:val="00EE09A3"/>
    <w:rsid w:val="00EE12BF"/>
    <w:rsid w:val="00EE1527"/>
    <w:rsid w:val="00EE1B63"/>
    <w:rsid w:val="00EE1F56"/>
    <w:rsid w:val="00EE28AC"/>
    <w:rsid w:val="00EE4F8F"/>
    <w:rsid w:val="00EF1BF7"/>
    <w:rsid w:val="00EF2BE5"/>
    <w:rsid w:val="00EF345A"/>
    <w:rsid w:val="00EF35A1"/>
    <w:rsid w:val="00EF3EB6"/>
    <w:rsid w:val="00EF5523"/>
    <w:rsid w:val="00EF7191"/>
    <w:rsid w:val="00EF7923"/>
    <w:rsid w:val="00EF7AF7"/>
    <w:rsid w:val="00F027C4"/>
    <w:rsid w:val="00F03521"/>
    <w:rsid w:val="00F036F2"/>
    <w:rsid w:val="00F04DC2"/>
    <w:rsid w:val="00F06C1B"/>
    <w:rsid w:val="00F07ADD"/>
    <w:rsid w:val="00F10DAB"/>
    <w:rsid w:val="00F14D5B"/>
    <w:rsid w:val="00F23D3F"/>
    <w:rsid w:val="00F26049"/>
    <w:rsid w:val="00F30113"/>
    <w:rsid w:val="00F310C9"/>
    <w:rsid w:val="00F322A1"/>
    <w:rsid w:val="00F32713"/>
    <w:rsid w:val="00F32FDD"/>
    <w:rsid w:val="00F331D0"/>
    <w:rsid w:val="00F3361E"/>
    <w:rsid w:val="00F33939"/>
    <w:rsid w:val="00F34781"/>
    <w:rsid w:val="00F36ACA"/>
    <w:rsid w:val="00F4059D"/>
    <w:rsid w:val="00F417F3"/>
    <w:rsid w:val="00F42D64"/>
    <w:rsid w:val="00F444F3"/>
    <w:rsid w:val="00F469B4"/>
    <w:rsid w:val="00F50AF8"/>
    <w:rsid w:val="00F5649B"/>
    <w:rsid w:val="00F61651"/>
    <w:rsid w:val="00F62894"/>
    <w:rsid w:val="00F62B98"/>
    <w:rsid w:val="00F6353E"/>
    <w:rsid w:val="00F63A00"/>
    <w:rsid w:val="00F662D4"/>
    <w:rsid w:val="00F66A9A"/>
    <w:rsid w:val="00F67356"/>
    <w:rsid w:val="00F67D77"/>
    <w:rsid w:val="00F71D1B"/>
    <w:rsid w:val="00F72F6F"/>
    <w:rsid w:val="00F73057"/>
    <w:rsid w:val="00F73554"/>
    <w:rsid w:val="00F75AB1"/>
    <w:rsid w:val="00F771D6"/>
    <w:rsid w:val="00F775B5"/>
    <w:rsid w:val="00F77A73"/>
    <w:rsid w:val="00F77A92"/>
    <w:rsid w:val="00F81014"/>
    <w:rsid w:val="00F81E72"/>
    <w:rsid w:val="00F824CA"/>
    <w:rsid w:val="00F83288"/>
    <w:rsid w:val="00F84C20"/>
    <w:rsid w:val="00F86F1B"/>
    <w:rsid w:val="00F9007A"/>
    <w:rsid w:val="00F91A29"/>
    <w:rsid w:val="00F91B11"/>
    <w:rsid w:val="00F9252C"/>
    <w:rsid w:val="00F92B73"/>
    <w:rsid w:val="00F93693"/>
    <w:rsid w:val="00F939D3"/>
    <w:rsid w:val="00F9462C"/>
    <w:rsid w:val="00F96011"/>
    <w:rsid w:val="00F97D7E"/>
    <w:rsid w:val="00FA0226"/>
    <w:rsid w:val="00FA28D7"/>
    <w:rsid w:val="00FA361F"/>
    <w:rsid w:val="00FA5675"/>
    <w:rsid w:val="00FA7DAC"/>
    <w:rsid w:val="00FB0439"/>
    <w:rsid w:val="00FB0D6A"/>
    <w:rsid w:val="00FB1483"/>
    <w:rsid w:val="00FB15D9"/>
    <w:rsid w:val="00FB1910"/>
    <w:rsid w:val="00FB1C36"/>
    <w:rsid w:val="00FB2E88"/>
    <w:rsid w:val="00FB3A01"/>
    <w:rsid w:val="00FB3D50"/>
    <w:rsid w:val="00FB4183"/>
    <w:rsid w:val="00FB5875"/>
    <w:rsid w:val="00FB7813"/>
    <w:rsid w:val="00FC0906"/>
    <w:rsid w:val="00FC1775"/>
    <w:rsid w:val="00FC17B5"/>
    <w:rsid w:val="00FC1D26"/>
    <w:rsid w:val="00FC3898"/>
    <w:rsid w:val="00FC47D1"/>
    <w:rsid w:val="00FC49C7"/>
    <w:rsid w:val="00FC5BE0"/>
    <w:rsid w:val="00FC5C50"/>
    <w:rsid w:val="00FC69CE"/>
    <w:rsid w:val="00FD07B4"/>
    <w:rsid w:val="00FD0EF0"/>
    <w:rsid w:val="00FD3321"/>
    <w:rsid w:val="00FD3819"/>
    <w:rsid w:val="00FD4ED6"/>
    <w:rsid w:val="00FD605B"/>
    <w:rsid w:val="00FD6E2F"/>
    <w:rsid w:val="00FD79F4"/>
    <w:rsid w:val="00FE0769"/>
    <w:rsid w:val="00FE0899"/>
    <w:rsid w:val="00FE20C1"/>
    <w:rsid w:val="00FE3202"/>
    <w:rsid w:val="00FE5633"/>
    <w:rsid w:val="00FE7828"/>
    <w:rsid w:val="00FF1F56"/>
    <w:rsid w:val="00FF2891"/>
    <w:rsid w:val="00FF28D1"/>
    <w:rsid w:val="00FF2B40"/>
    <w:rsid w:val="00FF394C"/>
    <w:rsid w:val="00FF3FFA"/>
    <w:rsid w:val="00FF45E5"/>
    <w:rsid w:val="00FF48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35EB13"/>
  <w15:chartTrackingRefBased/>
  <w15:docId w15:val="{0B4E0044-5A49-431C-819E-D85FAE454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Plain Text"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76FE"/>
    <w:rPr>
      <w:sz w:val="24"/>
      <w:lang w:eastAsia="zh-CN"/>
    </w:rPr>
  </w:style>
  <w:style w:type="paragraph" w:styleId="Heading1">
    <w:name w:val="heading 1"/>
    <w:basedOn w:val="Normal"/>
    <w:next w:val="Normal"/>
    <w:link w:val="Heading1Char"/>
    <w:qFormat/>
    <w:rsid w:val="00705DA8"/>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nhideWhenUsed/>
    <w:qFormat/>
    <w:rsid w:val="008513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semiHidden/>
    <w:unhideWhenUsed/>
    <w:qFormat/>
    <w:rsid w:val="008513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CommentReference">
    <w:name w:val="annotation reference"/>
    <w:uiPriority w:val="99"/>
    <w:semiHidden/>
    <w:rPr>
      <w:sz w:val="16"/>
      <w:szCs w:val="16"/>
    </w:rPr>
  </w:style>
  <w:style w:type="paragraph" w:styleId="CommentText">
    <w:name w:val="annotation text"/>
    <w:basedOn w:val="Normal"/>
    <w:link w:val="CommentTextChar"/>
    <w:uiPriority w:val="99"/>
    <w:rPr>
      <w:sz w:val="20"/>
    </w:rPr>
  </w:style>
  <w:style w:type="paragraph" w:styleId="CommentSubject">
    <w:name w:val="annotation subject"/>
    <w:basedOn w:val="CommentText"/>
    <w:next w:val="CommentText"/>
    <w:semiHidden/>
    <w:rPr>
      <w:b/>
      <w:bCs/>
    </w:rPr>
  </w:style>
  <w:style w:type="paragraph" w:customStyle="1" w:styleId="Autonum">
    <w:name w:val="Autonum"/>
    <w:pPr>
      <w:numPr>
        <w:numId w:val="1"/>
      </w:numPr>
      <w:suppressAutoHyphens/>
      <w:spacing w:after="240"/>
      <w:jc w:val="both"/>
    </w:pPr>
    <w:rPr>
      <w:sz w:val="24"/>
    </w:rPr>
  </w:style>
  <w:style w:type="character" w:customStyle="1" w:styleId="DeltaViewInsertion">
    <w:name w:val="DeltaView Insertion"/>
    <w:rPr>
      <w:color w:val="0000FF"/>
      <w:spacing w:val="0"/>
      <w:u w:val="double"/>
    </w:rPr>
  </w:style>
  <w:style w:type="paragraph" w:customStyle="1" w:styleId="LP3Heading">
    <w:name w:val="LP3Heading"/>
    <w:basedOn w:val="Normal"/>
    <w:pPr>
      <w:spacing w:line="360" w:lineRule="auto"/>
    </w:pPr>
    <w:rPr>
      <w:b/>
      <w:lang w:eastAsia="en-GB"/>
    </w:rPr>
  </w:style>
  <w:style w:type="paragraph" w:styleId="PlainText">
    <w:name w:val="Plain Text"/>
    <w:basedOn w:val="Normal"/>
    <w:link w:val="PlainTextChar"/>
    <w:uiPriority w:val="99"/>
    <w:rPr>
      <w:rFonts w:ascii="Courier New" w:hAnsi="Courier New" w:cs="Courier New"/>
      <w:sz w:val="20"/>
      <w:lang w:eastAsia="en-GB"/>
    </w:rPr>
  </w:style>
  <w:style w:type="paragraph" w:styleId="BodyText">
    <w:name w:val="Body Text"/>
    <w:basedOn w:val="Normal"/>
    <w:rPr>
      <w:color w:val="000080"/>
      <w:sz w:val="22"/>
      <w:lang w:eastAsia="en-US"/>
    </w:rPr>
  </w:style>
  <w:style w:type="paragraph" w:customStyle="1" w:styleId="CM35">
    <w:name w:val="CM35"/>
    <w:basedOn w:val="Default"/>
    <w:next w:val="Default"/>
    <w:pPr>
      <w:spacing w:after="273"/>
    </w:pPr>
    <w:rPr>
      <w:rFonts w:ascii="Arial MS" w:hAnsi="Arial MS"/>
      <w:color w:val="auto"/>
      <w:sz w:val="20"/>
      <w:lang w:val="en-US" w:eastAsia="en-US"/>
    </w:rPr>
  </w:style>
  <w:style w:type="paragraph" w:styleId="FootnoteText">
    <w:name w:val="footnote text"/>
    <w:basedOn w:val="Normal"/>
    <w:semiHidden/>
    <w:pPr>
      <w:spacing w:before="100" w:beforeAutospacing="1" w:after="100" w:afterAutospacing="1"/>
    </w:pPr>
    <w:rPr>
      <w:szCs w:val="24"/>
      <w:lang w:eastAsia="en-GB"/>
    </w:rPr>
  </w:style>
  <w:style w:type="character" w:styleId="Strong">
    <w:name w:val="Strong"/>
    <w:uiPriority w:val="22"/>
    <w:qFormat/>
    <w:rPr>
      <w:b/>
      <w:bCs/>
    </w:rPr>
  </w:style>
  <w:style w:type="paragraph" w:styleId="BodyTextIndent">
    <w:name w:val="Body Text Indent"/>
    <w:basedOn w:val="Normal"/>
    <w:pPr>
      <w:overflowPunct w:val="0"/>
      <w:autoSpaceDE w:val="0"/>
      <w:autoSpaceDN w:val="0"/>
      <w:adjustRightInd w:val="0"/>
      <w:spacing w:after="120"/>
      <w:ind w:left="283"/>
      <w:textAlignment w:val="baseline"/>
    </w:pPr>
    <w:rPr>
      <w:rFonts w:ascii="Arial" w:hAnsi="Arial"/>
      <w:sz w:val="22"/>
      <w:lang w:eastAsia="en-US"/>
    </w:rPr>
  </w:style>
  <w:style w:type="character" w:styleId="FootnoteReference">
    <w:name w:val="footnote reference"/>
    <w:semiHidden/>
    <w:rPr>
      <w:vertAlign w:val="superscript"/>
    </w:rPr>
  </w:style>
  <w:style w:type="paragraph" w:styleId="BodyText3">
    <w:name w:val="Body Text 3"/>
    <w:basedOn w:val="Normal"/>
    <w:pPr>
      <w:spacing w:after="120"/>
    </w:pPr>
    <w:rPr>
      <w:sz w:val="16"/>
      <w:szCs w:val="16"/>
    </w:rPr>
  </w:style>
  <w:style w:type="paragraph" w:customStyle="1" w:styleId="Default">
    <w:name w:val="Default"/>
    <w:pPr>
      <w:autoSpaceDE w:val="0"/>
      <w:autoSpaceDN w:val="0"/>
      <w:adjustRightInd w:val="0"/>
    </w:pPr>
    <w:rPr>
      <w:color w:val="000000"/>
      <w:sz w:val="24"/>
      <w:szCs w:val="24"/>
    </w:rPr>
  </w:style>
  <w:style w:type="character" w:customStyle="1" w:styleId="CharChar1">
    <w:name w:val="Char Char1"/>
    <w:semiHidden/>
    <w:locked/>
    <w:rPr>
      <w:sz w:val="24"/>
      <w:szCs w:val="24"/>
      <w:lang w:val="en-GB" w:eastAsia="en-GB" w:bidi="ar-SA"/>
    </w:rPr>
  </w:style>
  <w:style w:type="character" w:styleId="Hyperlink">
    <w:name w:val="Hyperlink"/>
    <w:rPr>
      <w:color w:val="0000FF"/>
      <w:u w:val="single"/>
    </w:rPr>
  </w:style>
  <w:style w:type="paragraph" w:customStyle="1" w:styleId="Char">
    <w:name w:val="Char"/>
    <w:basedOn w:val="Normal"/>
    <w:pPr>
      <w:spacing w:after="160" w:line="240" w:lineRule="exact"/>
    </w:pPr>
    <w:rPr>
      <w:rFonts w:ascii="Tahoma" w:hAnsi="Tahoma"/>
      <w:sz w:val="20"/>
      <w:lang w:val="en-US" w:eastAsia="en-US"/>
    </w:rPr>
  </w:style>
  <w:style w:type="character" w:styleId="FollowedHyperlink">
    <w:name w:val="FollowedHyperlink"/>
    <w:rPr>
      <w:color w:val="800080"/>
      <w:u w:val="single"/>
    </w:rPr>
  </w:style>
  <w:style w:type="paragraph" w:styleId="BodyTextIndent2">
    <w:name w:val="Body Text Indent 2"/>
    <w:basedOn w:val="Normal"/>
    <w:pPr>
      <w:suppressAutoHyphens/>
      <w:spacing w:after="240"/>
      <w:ind w:left="1440" w:hanging="180"/>
      <w:jc w:val="both"/>
    </w:pPr>
    <w:rPr>
      <w:rFonts w:ascii="Arial" w:hAnsi="Arial" w:cs="Arial"/>
    </w:rPr>
  </w:style>
  <w:style w:type="character" w:customStyle="1" w:styleId="legdslegrhslegp4text">
    <w:name w:val="legds legrhs legp4text"/>
    <w:basedOn w:val="DefaultParagraphFont"/>
    <w:rsid w:val="00CE45F4"/>
  </w:style>
  <w:style w:type="character" w:customStyle="1" w:styleId="legdslegrhslegp3text">
    <w:name w:val="legds legrhs legp3text"/>
    <w:basedOn w:val="DefaultParagraphFont"/>
    <w:rsid w:val="00CE45F4"/>
  </w:style>
  <w:style w:type="numbering" w:customStyle="1" w:styleId="CurrentList1">
    <w:name w:val="Current List1"/>
    <w:rsid w:val="001A5932"/>
    <w:pPr>
      <w:numPr>
        <w:numId w:val="2"/>
      </w:numPr>
    </w:pPr>
  </w:style>
  <w:style w:type="paragraph" w:styleId="NormalWeb">
    <w:name w:val="Normal (Web)"/>
    <w:basedOn w:val="Normal"/>
    <w:rsid w:val="00951850"/>
    <w:rPr>
      <w:szCs w:val="24"/>
      <w:lang w:eastAsia="en-GB"/>
    </w:rPr>
  </w:style>
  <w:style w:type="table" w:styleId="TableGrid">
    <w:name w:val="Table Grid"/>
    <w:basedOn w:val="TableNormal"/>
    <w:rsid w:val="004748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054498"/>
    <w:rPr>
      <w:i/>
      <w:iCs/>
    </w:rPr>
  </w:style>
  <w:style w:type="character" w:customStyle="1" w:styleId="searchword1">
    <w:name w:val="searchword1"/>
    <w:rsid w:val="00054498"/>
    <w:rPr>
      <w:shd w:val="clear" w:color="auto" w:fill="FFFF00"/>
    </w:rPr>
  </w:style>
  <w:style w:type="character" w:customStyle="1" w:styleId="printlink">
    <w:name w:val="printlink"/>
    <w:basedOn w:val="DefaultParagraphFont"/>
    <w:rsid w:val="00054498"/>
  </w:style>
  <w:style w:type="paragraph" w:styleId="ListParagraph">
    <w:name w:val="List Paragraph"/>
    <w:aliases w:val="F5 List Paragraph,List Paragraph1,Dot pt,No Spacing1,List Paragraph Char Char Char,Indicator Text,Numbered Para 1,Bullet Points,MAIN CONTENT,Bullet 1,List Paragraph11,List Paragraph12,List Paragraph2,Normal numbered,OBC Bullet,Bullet Sty"/>
    <w:basedOn w:val="Normal"/>
    <w:link w:val="ListParagraphChar"/>
    <w:qFormat/>
    <w:rsid w:val="00E14339"/>
    <w:pPr>
      <w:ind w:left="720"/>
    </w:pPr>
  </w:style>
  <w:style w:type="character" w:customStyle="1" w:styleId="Heading1Char">
    <w:name w:val="Heading 1 Char"/>
    <w:link w:val="Heading1"/>
    <w:rsid w:val="00705DA8"/>
    <w:rPr>
      <w:rFonts w:ascii="Cambria" w:eastAsia="Times New Roman" w:hAnsi="Cambria" w:cs="Times New Roman"/>
      <w:b/>
      <w:bCs/>
      <w:kern w:val="32"/>
      <w:sz w:val="32"/>
      <w:szCs w:val="32"/>
      <w:lang w:eastAsia="zh-CN"/>
    </w:rPr>
  </w:style>
  <w:style w:type="character" w:customStyle="1" w:styleId="A3">
    <w:name w:val="A3"/>
    <w:uiPriority w:val="99"/>
    <w:rsid w:val="00AD0FBD"/>
    <w:rPr>
      <w:rFonts w:cs="Frutiger LT Std 45 Light"/>
      <w:color w:val="000000"/>
    </w:rPr>
  </w:style>
  <w:style w:type="character" w:customStyle="1" w:styleId="PlainTextChar">
    <w:name w:val="Plain Text Char"/>
    <w:link w:val="PlainText"/>
    <w:uiPriority w:val="99"/>
    <w:rsid w:val="00C65C5D"/>
    <w:rPr>
      <w:rFonts w:ascii="Courier New" w:hAnsi="Courier New" w:cs="Courier New"/>
    </w:rPr>
  </w:style>
  <w:style w:type="character" w:customStyle="1" w:styleId="ListParagraphChar">
    <w:name w:val="List Paragraph Char"/>
    <w:aliases w:val="F5 List Paragraph Char,List Paragraph1 Char,Dot pt Char,No Spacing1 Char,List Paragraph Char Char Char Char,Indicator Text Char,Numbered Para 1 Char,Bullet Points Char,MAIN CONTENT Char,Bullet 1 Char,List Paragraph11 Char"/>
    <w:link w:val="ListParagraph"/>
    <w:uiPriority w:val="34"/>
    <w:qFormat/>
    <w:locked/>
    <w:rsid w:val="00480803"/>
    <w:rPr>
      <w:sz w:val="24"/>
      <w:lang w:eastAsia="zh-CN"/>
    </w:rPr>
  </w:style>
  <w:style w:type="paragraph" w:styleId="Revision">
    <w:name w:val="Revision"/>
    <w:hidden/>
    <w:uiPriority w:val="99"/>
    <w:semiHidden/>
    <w:rsid w:val="00BE7181"/>
    <w:rPr>
      <w:sz w:val="24"/>
      <w:lang w:eastAsia="zh-CN"/>
    </w:rPr>
  </w:style>
  <w:style w:type="character" w:customStyle="1" w:styleId="CommentTextChar">
    <w:name w:val="Comment Text Char"/>
    <w:link w:val="CommentText"/>
    <w:uiPriority w:val="99"/>
    <w:rsid w:val="006A19F3"/>
    <w:rPr>
      <w:lang w:eastAsia="zh-CN"/>
    </w:rPr>
  </w:style>
  <w:style w:type="character" w:customStyle="1" w:styleId="Heading2Char">
    <w:name w:val="Heading 2 Char"/>
    <w:basedOn w:val="DefaultParagraphFont"/>
    <w:link w:val="Heading2"/>
    <w:rsid w:val="00851398"/>
    <w:rPr>
      <w:rFonts w:asciiTheme="majorHAnsi" w:eastAsiaTheme="majorEastAsia" w:hAnsiTheme="majorHAnsi" w:cstheme="majorBidi"/>
      <w:b/>
      <w:bCs/>
      <w:i/>
      <w:iCs/>
      <w:sz w:val="28"/>
      <w:szCs w:val="28"/>
      <w:lang w:eastAsia="zh-CN"/>
    </w:rPr>
  </w:style>
  <w:style w:type="character" w:customStyle="1" w:styleId="Heading3Char">
    <w:name w:val="Heading 3 Char"/>
    <w:basedOn w:val="DefaultParagraphFont"/>
    <w:link w:val="Heading3"/>
    <w:semiHidden/>
    <w:rsid w:val="00851398"/>
    <w:rPr>
      <w:rFonts w:asciiTheme="majorHAnsi" w:eastAsiaTheme="majorEastAsia" w:hAnsiTheme="majorHAnsi" w:cstheme="majorBidi"/>
      <w:b/>
      <w:bCs/>
      <w:sz w:val="26"/>
      <w:szCs w:val="26"/>
      <w:lang w:eastAsia="zh-CN"/>
    </w:rPr>
  </w:style>
  <w:style w:type="paragraph" w:customStyle="1" w:styleId="TableHeader">
    <w:name w:val="TableHeader"/>
    <w:rsid w:val="00851398"/>
    <w:pPr>
      <w:suppressAutoHyphens/>
      <w:autoSpaceDN w:val="0"/>
      <w:spacing w:before="60" w:after="60"/>
      <w:ind w:left="57" w:right="57"/>
      <w:jc w:val="center"/>
    </w:pPr>
    <w:rPr>
      <w:rFonts w:ascii="Arial" w:hAnsi="Arial"/>
      <w:b/>
      <w:color w:val="0D0D0D"/>
      <w:sz w:val="24"/>
      <w:szCs w:val="24"/>
    </w:rPr>
  </w:style>
  <w:style w:type="paragraph" w:customStyle="1" w:styleId="TableRow">
    <w:name w:val="TableRow"/>
    <w:rsid w:val="00851398"/>
    <w:pPr>
      <w:suppressAutoHyphens/>
      <w:autoSpaceDN w:val="0"/>
      <w:spacing w:before="60" w:after="60"/>
      <w:ind w:left="57" w:right="57"/>
    </w:pPr>
    <w:rPr>
      <w:rFonts w:ascii="Arial" w:hAnsi="Arial"/>
      <w:color w:val="0D0D0D"/>
      <w:sz w:val="24"/>
      <w:szCs w:val="24"/>
    </w:rPr>
  </w:style>
  <w:style w:type="paragraph" w:customStyle="1" w:styleId="TableRowCentered">
    <w:name w:val="TableRowCentered"/>
    <w:basedOn w:val="TableRow"/>
    <w:rsid w:val="00851398"/>
    <w:pPr>
      <w:jc w:val="center"/>
    </w:pPr>
    <w:rPr>
      <w:szCs w:val="20"/>
    </w:rPr>
  </w:style>
  <w:style w:type="numbering" w:customStyle="1" w:styleId="LFO25">
    <w:name w:val="LFO25"/>
    <w:basedOn w:val="NoList"/>
    <w:rsid w:val="00851398"/>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9737">
      <w:bodyDiv w:val="1"/>
      <w:marLeft w:val="0"/>
      <w:marRight w:val="0"/>
      <w:marTop w:val="0"/>
      <w:marBottom w:val="0"/>
      <w:divBdr>
        <w:top w:val="none" w:sz="0" w:space="0" w:color="auto"/>
        <w:left w:val="none" w:sz="0" w:space="0" w:color="auto"/>
        <w:bottom w:val="none" w:sz="0" w:space="0" w:color="auto"/>
        <w:right w:val="none" w:sz="0" w:space="0" w:color="auto"/>
      </w:divBdr>
    </w:div>
    <w:div w:id="31224684">
      <w:bodyDiv w:val="1"/>
      <w:marLeft w:val="0"/>
      <w:marRight w:val="0"/>
      <w:marTop w:val="0"/>
      <w:marBottom w:val="0"/>
      <w:divBdr>
        <w:top w:val="none" w:sz="0" w:space="0" w:color="auto"/>
        <w:left w:val="none" w:sz="0" w:space="0" w:color="auto"/>
        <w:bottom w:val="none" w:sz="0" w:space="0" w:color="auto"/>
        <w:right w:val="none" w:sz="0" w:space="0" w:color="auto"/>
      </w:divBdr>
    </w:div>
    <w:div w:id="77406787">
      <w:bodyDiv w:val="1"/>
      <w:marLeft w:val="0"/>
      <w:marRight w:val="0"/>
      <w:marTop w:val="0"/>
      <w:marBottom w:val="0"/>
      <w:divBdr>
        <w:top w:val="none" w:sz="0" w:space="0" w:color="auto"/>
        <w:left w:val="none" w:sz="0" w:space="0" w:color="auto"/>
        <w:bottom w:val="none" w:sz="0" w:space="0" w:color="auto"/>
        <w:right w:val="none" w:sz="0" w:space="0" w:color="auto"/>
      </w:divBdr>
    </w:div>
    <w:div w:id="113334027">
      <w:bodyDiv w:val="1"/>
      <w:marLeft w:val="0"/>
      <w:marRight w:val="0"/>
      <w:marTop w:val="0"/>
      <w:marBottom w:val="0"/>
      <w:divBdr>
        <w:top w:val="none" w:sz="0" w:space="0" w:color="auto"/>
        <w:left w:val="none" w:sz="0" w:space="0" w:color="auto"/>
        <w:bottom w:val="none" w:sz="0" w:space="0" w:color="auto"/>
        <w:right w:val="none" w:sz="0" w:space="0" w:color="auto"/>
      </w:divBdr>
    </w:div>
    <w:div w:id="182981018">
      <w:bodyDiv w:val="1"/>
      <w:marLeft w:val="0"/>
      <w:marRight w:val="0"/>
      <w:marTop w:val="0"/>
      <w:marBottom w:val="0"/>
      <w:divBdr>
        <w:top w:val="none" w:sz="0" w:space="0" w:color="auto"/>
        <w:left w:val="none" w:sz="0" w:space="0" w:color="auto"/>
        <w:bottom w:val="none" w:sz="0" w:space="0" w:color="auto"/>
        <w:right w:val="none" w:sz="0" w:space="0" w:color="auto"/>
      </w:divBdr>
    </w:div>
    <w:div w:id="221137443">
      <w:bodyDiv w:val="1"/>
      <w:marLeft w:val="0"/>
      <w:marRight w:val="0"/>
      <w:marTop w:val="0"/>
      <w:marBottom w:val="0"/>
      <w:divBdr>
        <w:top w:val="none" w:sz="0" w:space="0" w:color="auto"/>
        <w:left w:val="none" w:sz="0" w:space="0" w:color="auto"/>
        <w:bottom w:val="none" w:sz="0" w:space="0" w:color="auto"/>
        <w:right w:val="none" w:sz="0" w:space="0" w:color="auto"/>
      </w:divBdr>
      <w:divsChild>
        <w:div w:id="465120379">
          <w:marLeft w:val="0"/>
          <w:marRight w:val="0"/>
          <w:marTop w:val="75"/>
          <w:marBottom w:val="75"/>
          <w:divBdr>
            <w:top w:val="none" w:sz="0" w:space="0" w:color="auto"/>
            <w:left w:val="none" w:sz="0" w:space="0" w:color="auto"/>
            <w:bottom w:val="none" w:sz="0" w:space="0" w:color="auto"/>
            <w:right w:val="none" w:sz="0" w:space="0" w:color="auto"/>
          </w:divBdr>
          <w:divsChild>
            <w:div w:id="1670714547">
              <w:marLeft w:val="75"/>
              <w:marRight w:val="75"/>
              <w:marTop w:val="0"/>
              <w:marBottom w:val="0"/>
              <w:divBdr>
                <w:top w:val="single" w:sz="6" w:space="8" w:color="333366"/>
                <w:left w:val="single" w:sz="6" w:space="8" w:color="333366"/>
                <w:bottom w:val="single" w:sz="6" w:space="8" w:color="333366"/>
                <w:right w:val="single" w:sz="6" w:space="8" w:color="333366"/>
              </w:divBdr>
              <w:divsChild>
                <w:div w:id="1085028218">
                  <w:marLeft w:val="5"/>
                  <w:marRight w:val="5"/>
                  <w:marTop w:val="2"/>
                  <w:marBottom w:val="2"/>
                  <w:divBdr>
                    <w:top w:val="none" w:sz="0" w:space="0" w:color="auto"/>
                    <w:left w:val="none" w:sz="0" w:space="0" w:color="auto"/>
                    <w:bottom w:val="none" w:sz="0" w:space="0" w:color="auto"/>
                    <w:right w:val="none" w:sz="0" w:space="0" w:color="auto"/>
                  </w:divBdr>
                  <w:divsChild>
                    <w:div w:id="133164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2839319">
      <w:bodyDiv w:val="1"/>
      <w:marLeft w:val="0"/>
      <w:marRight w:val="0"/>
      <w:marTop w:val="0"/>
      <w:marBottom w:val="0"/>
      <w:divBdr>
        <w:top w:val="none" w:sz="0" w:space="0" w:color="auto"/>
        <w:left w:val="none" w:sz="0" w:space="0" w:color="auto"/>
        <w:bottom w:val="none" w:sz="0" w:space="0" w:color="auto"/>
        <w:right w:val="none" w:sz="0" w:space="0" w:color="auto"/>
      </w:divBdr>
    </w:div>
    <w:div w:id="276521711">
      <w:bodyDiv w:val="1"/>
      <w:marLeft w:val="0"/>
      <w:marRight w:val="0"/>
      <w:marTop w:val="0"/>
      <w:marBottom w:val="0"/>
      <w:divBdr>
        <w:top w:val="none" w:sz="0" w:space="0" w:color="auto"/>
        <w:left w:val="none" w:sz="0" w:space="0" w:color="auto"/>
        <w:bottom w:val="none" w:sz="0" w:space="0" w:color="auto"/>
        <w:right w:val="none" w:sz="0" w:space="0" w:color="auto"/>
      </w:divBdr>
    </w:div>
    <w:div w:id="331221926">
      <w:bodyDiv w:val="1"/>
      <w:marLeft w:val="0"/>
      <w:marRight w:val="0"/>
      <w:marTop w:val="0"/>
      <w:marBottom w:val="0"/>
      <w:divBdr>
        <w:top w:val="none" w:sz="0" w:space="0" w:color="auto"/>
        <w:left w:val="none" w:sz="0" w:space="0" w:color="auto"/>
        <w:bottom w:val="none" w:sz="0" w:space="0" w:color="auto"/>
        <w:right w:val="none" w:sz="0" w:space="0" w:color="auto"/>
      </w:divBdr>
    </w:div>
    <w:div w:id="491915817">
      <w:bodyDiv w:val="1"/>
      <w:marLeft w:val="0"/>
      <w:marRight w:val="0"/>
      <w:marTop w:val="0"/>
      <w:marBottom w:val="0"/>
      <w:divBdr>
        <w:top w:val="none" w:sz="0" w:space="0" w:color="auto"/>
        <w:left w:val="none" w:sz="0" w:space="0" w:color="auto"/>
        <w:bottom w:val="none" w:sz="0" w:space="0" w:color="auto"/>
        <w:right w:val="none" w:sz="0" w:space="0" w:color="auto"/>
      </w:divBdr>
    </w:div>
    <w:div w:id="610626352">
      <w:bodyDiv w:val="1"/>
      <w:marLeft w:val="0"/>
      <w:marRight w:val="0"/>
      <w:marTop w:val="0"/>
      <w:marBottom w:val="0"/>
      <w:divBdr>
        <w:top w:val="none" w:sz="0" w:space="0" w:color="auto"/>
        <w:left w:val="none" w:sz="0" w:space="0" w:color="auto"/>
        <w:bottom w:val="none" w:sz="0" w:space="0" w:color="auto"/>
        <w:right w:val="none" w:sz="0" w:space="0" w:color="auto"/>
      </w:divBdr>
    </w:div>
    <w:div w:id="820318372">
      <w:bodyDiv w:val="1"/>
      <w:marLeft w:val="0"/>
      <w:marRight w:val="0"/>
      <w:marTop w:val="0"/>
      <w:marBottom w:val="0"/>
      <w:divBdr>
        <w:top w:val="none" w:sz="0" w:space="0" w:color="auto"/>
        <w:left w:val="none" w:sz="0" w:space="0" w:color="auto"/>
        <w:bottom w:val="none" w:sz="0" w:space="0" w:color="auto"/>
        <w:right w:val="none" w:sz="0" w:space="0" w:color="auto"/>
      </w:divBdr>
      <w:divsChild>
        <w:div w:id="641544764">
          <w:marLeft w:val="0"/>
          <w:marRight w:val="0"/>
          <w:marTop w:val="75"/>
          <w:marBottom w:val="75"/>
          <w:divBdr>
            <w:top w:val="none" w:sz="0" w:space="0" w:color="auto"/>
            <w:left w:val="none" w:sz="0" w:space="0" w:color="auto"/>
            <w:bottom w:val="none" w:sz="0" w:space="0" w:color="auto"/>
            <w:right w:val="none" w:sz="0" w:space="0" w:color="auto"/>
          </w:divBdr>
          <w:divsChild>
            <w:div w:id="319619076">
              <w:marLeft w:val="75"/>
              <w:marRight w:val="75"/>
              <w:marTop w:val="0"/>
              <w:marBottom w:val="0"/>
              <w:divBdr>
                <w:top w:val="single" w:sz="6" w:space="8" w:color="333366"/>
                <w:left w:val="single" w:sz="6" w:space="8" w:color="333366"/>
                <w:bottom w:val="single" w:sz="6" w:space="8" w:color="333366"/>
                <w:right w:val="single" w:sz="6" w:space="8" w:color="333366"/>
              </w:divBdr>
              <w:divsChild>
                <w:div w:id="2034450780">
                  <w:marLeft w:val="5"/>
                  <w:marRight w:val="5"/>
                  <w:marTop w:val="2"/>
                  <w:marBottom w:val="2"/>
                  <w:divBdr>
                    <w:top w:val="none" w:sz="0" w:space="0" w:color="auto"/>
                    <w:left w:val="none" w:sz="0" w:space="0" w:color="auto"/>
                    <w:bottom w:val="none" w:sz="0" w:space="0" w:color="auto"/>
                    <w:right w:val="none" w:sz="0" w:space="0" w:color="auto"/>
                  </w:divBdr>
                  <w:divsChild>
                    <w:div w:id="142229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4339638">
      <w:bodyDiv w:val="1"/>
      <w:marLeft w:val="0"/>
      <w:marRight w:val="0"/>
      <w:marTop w:val="0"/>
      <w:marBottom w:val="0"/>
      <w:divBdr>
        <w:top w:val="none" w:sz="0" w:space="0" w:color="auto"/>
        <w:left w:val="none" w:sz="0" w:space="0" w:color="auto"/>
        <w:bottom w:val="none" w:sz="0" w:space="0" w:color="auto"/>
        <w:right w:val="none" w:sz="0" w:space="0" w:color="auto"/>
      </w:divBdr>
    </w:div>
    <w:div w:id="1287350463">
      <w:bodyDiv w:val="1"/>
      <w:marLeft w:val="0"/>
      <w:marRight w:val="0"/>
      <w:marTop w:val="0"/>
      <w:marBottom w:val="0"/>
      <w:divBdr>
        <w:top w:val="none" w:sz="0" w:space="0" w:color="auto"/>
        <w:left w:val="none" w:sz="0" w:space="0" w:color="auto"/>
        <w:bottom w:val="none" w:sz="0" w:space="0" w:color="auto"/>
        <w:right w:val="none" w:sz="0" w:space="0" w:color="auto"/>
      </w:divBdr>
    </w:div>
    <w:div w:id="1398743828">
      <w:bodyDiv w:val="1"/>
      <w:marLeft w:val="0"/>
      <w:marRight w:val="0"/>
      <w:marTop w:val="0"/>
      <w:marBottom w:val="0"/>
      <w:divBdr>
        <w:top w:val="none" w:sz="0" w:space="0" w:color="auto"/>
        <w:left w:val="none" w:sz="0" w:space="0" w:color="auto"/>
        <w:bottom w:val="none" w:sz="0" w:space="0" w:color="auto"/>
        <w:right w:val="none" w:sz="0" w:space="0" w:color="auto"/>
      </w:divBdr>
    </w:div>
    <w:div w:id="1447043857">
      <w:bodyDiv w:val="1"/>
      <w:marLeft w:val="0"/>
      <w:marRight w:val="0"/>
      <w:marTop w:val="0"/>
      <w:marBottom w:val="0"/>
      <w:divBdr>
        <w:top w:val="none" w:sz="0" w:space="0" w:color="auto"/>
        <w:left w:val="none" w:sz="0" w:space="0" w:color="auto"/>
        <w:bottom w:val="none" w:sz="0" w:space="0" w:color="auto"/>
        <w:right w:val="none" w:sz="0" w:space="0" w:color="auto"/>
      </w:divBdr>
    </w:div>
    <w:div w:id="1665011078">
      <w:bodyDiv w:val="1"/>
      <w:marLeft w:val="0"/>
      <w:marRight w:val="0"/>
      <w:marTop w:val="0"/>
      <w:marBottom w:val="0"/>
      <w:divBdr>
        <w:top w:val="none" w:sz="0" w:space="0" w:color="auto"/>
        <w:left w:val="none" w:sz="0" w:space="0" w:color="auto"/>
        <w:bottom w:val="none" w:sz="0" w:space="0" w:color="auto"/>
        <w:right w:val="none" w:sz="0" w:space="0" w:color="auto"/>
      </w:divBdr>
    </w:div>
    <w:div w:id="1970624321">
      <w:bodyDiv w:val="1"/>
      <w:marLeft w:val="0"/>
      <w:marRight w:val="0"/>
      <w:marTop w:val="0"/>
      <w:marBottom w:val="0"/>
      <w:divBdr>
        <w:top w:val="none" w:sz="0" w:space="0" w:color="auto"/>
        <w:left w:val="none" w:sz="0" w:space="0" w:color="auto"/>
        <w:bottom w:val="none" w:sz="0" w:space="0" w:color="auto"/>
        <w:right w:val="none" w:sz="0" w:space="0" w:color="auto"/>
      </w:divBdr>
    </w:div>
    <w:div w:id="2073965126">
      <w:bodyDiv w:val="1"/>
      <w:marLeft w:val="0"/>
      <w:marRight w:val="0"/>
      <w:marTop w:val="0"/>
      <w:marBottom w:val="0"/>
      <w:divBdr>
        <w:top w:val="none" w:sz="0" w:space="0" w:color="auto"/>
        <w:left w:val="none" w:sz="0" w:space="0" w:color="auto"/>
        <w:bottom w:val="none" w:sz="0" w:space="0" w:color="auto"/>
        <w:right w:val="none" w:sz="0" w:space="0" w:color="auto"/>
      </w:divBdr>
    </w:div>
    <w:div w:id="2107994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98f7941-c466-41f5-b329-63f91bc42703" xsi:nil="true"/>
    <lcf76f155ced4ddcb4097134ff3c332f xmlns="6857512f-849d-4d74-8fce-428aa6bfdd7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1DCD548453CEE44B8C5E876657D812A" ma:contentTypeVersion="13" ma:contentTypeDescription="Create a new document." ma:contentTypeScope="" ma:versionID="2a264aa71851ec1d478cb729d0bf912f">
  <xsd:schema xmlns:xsd="http://www.w3.org/2001/XMLSchema" xmlns:xs="http://www.w3.org/2001/XMLSchema" xmlns:p="http://schemas.microsoft.com/office/2006/metadata/properties" xmlns:ns2="6857512f-849d-4d74-8fce-428aa6bfdd7b" xmlns:ns3="098f7941-c466-41f5-b329-63f91bc42703" targetNamespace="http://schemas.microsoft.com/office/2006/metadata/properties" ma:root="true" ma:fieldsID="f68b33923d2f25432354edc0a25d63d4" ns2:_="" ns3:_="">
    <xsd:import namespace="6857512f-849d-4d74-8fce-428aa6bfdd7b"/>
    <xsd:import namespace="098f7941-c466-41f5-b329-63f91bc4270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57512f-849d-4d74-8fce-428aa6bfdd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8f7941-c466-41f5-b329-63f91bc4270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4d1d281-b137-49d1-ba80-c265f3700f24}" ma:internalName="TaxCatchAll" ma:showField="CatchAllData" ma:web="098f7941-c466-41f5-b329-63f91bc4270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etadata xmlns="http://www.objective.com/ecm/document/metadata/FF3C5B18883D4E21973B57C2EEED7FD1" version="1.0.0">
  <systemFields>
    <field name="Objective-Id">
      <value order="0">A41587436</value>
    </field>
    <field name="Objective-Title">
      <value order="0">School Statement ENG</value>
    </field>
    <field name="Objective-Description">
      <value order="0"/>
    </field>
    <field name="Objective-CreationStamp">
      <value order="0">2022-07-27T11:37:31Z</value>
    </field>
    <field name="Objective-IsApproved">
      <value order="0">false</value>
    </field>
    <field name="Objective-IsPublished">
      <value order="0">true</value>
    </field>
    <field name="Objective-DatePublished">
      <value order="0">2022-07-28T12:59:11Z</value>
    </field>
    <field name="Objective-ModificationStamp">
      <value order="0">2022-07-28T12:59:11Z</value>
    </field>
    <field name="Objective-Owner">
      <value order="0">James, Nina (ESJWL - Education)</value>
    </field>
    <field name="Objective-Path">
      <value order="0">Objective Global Folder:Business File Plan:WG Organisational Groups:NEW - Post April 2022 - Education, Social Justice &amp; Welsh Language:Education, Social Justice &amp; Welsh Language (ESJWL) - Education - Support for Learners:1 - Save:Supporting Achievement &amp; Safeguarding:EPS - Supporting Achievement &amp; Safeguarding - Pupil Development Grant:EPS - Support for Learners - Pupil Deprivation Grant - Policy - 2016-2021:Consortia/ LA monitoring 2022-2023</value>
    </field>
    <field name="Objective-Parent">
      <value order="0">Consortia/ LA monitoring 2022-2023</value>
    </field>
    <field name="Objective-State">
      <value order="0">Published</value>
    </field>
    <field name="Objective-VersionId">
      <value order="0">vA79669512</value>
    </field>
    <field name="Objective-Version">
      <value order="0">2.0</value>
    </field>
    <field name="Objective-VersionNumber">
      <value order="0">3</value>
    </field>
    <field name="Objective-VersionComment">
      <value order="0"/>
    </field>
    <field name="Objective-FileNumber">
      <value order="0">qA1254629</value>
    </field>
    <field name="Objective-Classification">
      <value order="0">Official</value>
    </field>
    <field name="Objective-Caveats">
      <value order="0"/>
    </field>
  </systemFields>
  <catalogues>
    <catalogue name="Document Type Catalogue" type="type" ori="id:cA14">
      <field name="Objective-Date Acquired">
        <value order="0">2022-07-26T23:00:00Z</value>
      </field>
      <field name="Objective-Official Translation">
        <value order="0"/>
      </field>
      <field name="Objective-Connect Creator">
        <value order="0"/>
      </field>
    </catalogue>
  </catalogues>
</metadat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C341AF-44AB-4FA0-9F86-AF8A31224DFD}">
  <ds:schemaRefs>
    <ds:schemaRef ds:uri="http://schemas.microsoft.com/office/2006/metadata/properties"/>
    <ds:schemaRef ds:uri="http://schemas.microsoft.com/office/infopath/2007/PartnerControls"/>
    <ds:schemaRef ds:uri="098f7941-c466-41f5-b329-63f91bc42703"/>
    <ds:schemaRef ds:uri="6857512f-849d-4d74-8fce-428aa6bfdd7b"/>
  </ds:schemaRefs>
</ds:datastoreItem>
</file>

<file path=customXml/itemProps2.xml><?xml version="1.0" encoding="utf-8"?>
<ds:datastoreItem xmlns:ds="http://schemas.openxmlformats.org/officeDocument/2006/customXml" ds:itemID="{98244A5E-83C7-47D9-B88F-AAC64985EF10}">
  <ds:schemaRefs>
    <ds:schemaRef ds:uri="http://schemas.microsoft.com/sharepoint/v3/contenttype/forms"/>
  </ds:schemaRefs>
</ds:datastoreItem>
</file>

<file path=customXml/itemProps3.xml><?xml version="1.0" encoding="utf-8"?>
<ds:datastoreItem xmlns:ds="http://schemas.openxmlformats.org/officeDocument/2006/customXml" ds:itemID="{3C445CAB-C41C-4D43-AC7F-610780ABEA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57512f-849d-4d74-8fce-428aa6bfdd7b"/>
    <ds:schemaRef ds:uri="098f7941-c466-41f5-b329-63f91bc427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customXml/itemProps5.xml><?xml version="1.0" encoding="utf-8"?>
<ds:datastoreItem xmlns:ds="http://schemas.openxmlformats.org/officeDocument/2006/customXml" ds:itemID="{74F91844-0147-47CD-AB37-3A57A4FDB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1313</Words>
  <Characters>7486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Wales Co-operative Centre Limited</vt:lpstr>
    </vt:vector>
  </TitlesOfParts>
  <Company>Axxia Systems Limited</Company>
  <LinksUpToDate>false</LinksUpToDate>
  <CharactersWithSpaces>8782</CharactersWithSpaces>
  <SharedDoc>false</SharedDoc>
  <HLinks>
    <vt:vector size="42" baseType="variant">
      <vt:variant>
        <vt:i4>5046332</vt:i4>
      </vt:variant>
      <vt:variant>
        <vt:i4>18</vt:i4>
      </vt:variant>
      <vt:variant>
        <vt:i4>0</vt:i4>
      </vt:variant>
      <vt:variant>
        <vt:i4>5</vt:i4>
      </vt:variant>
      <vt:variant>
        <vt:lpwstr>mailto:Nina.James@gov.wales</vt:lpwstr>
      </vt:variant>
      <vt:variant>
        <vt:lpwstr/>
      </vt:variant>
      <vt:variant>
        <vt:i4>1376359</vt:i4>
      </vt:variant>
      <vt:variant>
        <vt:i4>15</vt:i4>
      </vt:variant>
      <vt:variant>
        <vt:i4>0</vt:i4>
      </vt:variant>
      <vt:variant>
        <vt:i4>5</vt:i4>
      </vt:variant>
      <vt:variant>
        <vt:lpwstr>mailto:karen.bathgate@gov.wales</vt:lpwstr>
      </vt:variant>
      <vt:variant>
        <vt:lpwstr/>
      </vt:variant>
      <vt:variant>
        <vt:i4>1245300</vt:i4>
      </vt:variant>
      <vt:variant>
        <vt:i4>12</vt:i4>
      </vt:variant>
      <vt:variant>
        <vt:i4>0</vt:i4>
      </vt:variant>
      <vt:variant>
        <vt:i4>5</vt:i4>
      </vt:variant>
      <vt:variant>
        <vt:lpwstr>mailto:Averil%20Petley@gov.wales</vt:lpwstr>
      </vt:variant>
      <vt:variant>
        <vt:lpwstr/>
      </vt:variant>
      <vt:variant>
        <vt:i4>2359391</vt:i4>
      </vt:variant>
      <vt:variant>
        <vt:i4>9</vt:i4>
      </vt:variant>
      <vt:variant>
        <vt:i4>0</vt:i4>
      </vt:variant>
      <vt:variant>
        <vt:i4>5</vt:i4>
      </vt:variant>
      <vt:variant>
        <vt:lpwstr>mailto:nicola.giles@gov.wales</vt:lpwstr>
      </vt:variant>
      <vt:variant>
        <vt:lpwstr/>
      </vt:variant>
      <vt:variant>
        <vt:i4>5046332</vt:i4>
      </vt:variant>
      <vt:variant>
        <vt:i4>6</vt:i4>
      </vt:variant>
      <vt:variant>
        <vt:i4>0</vt:i4>
      </vt:variant>
      <vt:variant>
        <vt:i4>5</vt:i4>
      </vt:variant>
      <vt:variant>
        <vt:lpwstr>mailto:Nina.James@gov.wales</vt:lpwstr>
      </vt:variant>
      <vt:variant>
        <vt:lpwstr/>
      </vt:variant>
      <vt:variant>
        <vt:i4>2162730</vt:i4>
      </vt:variant>
      <vt:variant>
        <vt:i4>3</vt:i4>
      </vt:variant>
      <vt:variant>
        <vt:i4>0</vt:i4>
      </vt:variant>
      <vt:variant>
        <vt:i4>5</vt:i4>
      </vt:variant>
      <vt:variant>
        <vt:lpwstr>https://gov.wales/sites/default/files/publications/2020-11/talk-with-me.pdf</vt:lpwstr>
      </vt:variant>
      <vt:variant>
        <vt:lpwstr/>
      </vt:variant>
      <vt:variant>
        <vt:i4>4980827</vt:i4>
      </vt:variant>
      <vt:variant>
        <vt:i4>0</vt:i4>
      </vt:variant>
      <vt:variant>
        <vt:i4>0</vt:i4>
      </vt:variant>
      <vt:variant>
        <vt:i4>5</vt:i4>
      </vt:variant>
      <vt:variant>
        <vt:lpwstr>http://gov.wales/docs/dcells/publications/160127-lac-strategy-en.pdf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Wales Co-operative Centre Limited</dc:title>
  <dc:subject/>
  <dc:creator>Case Team</dc:creator>
  <cp:keywords/>
  <dc:description/>
  <cp:lastModifiedBy>R Monteith (Ty Gwyn Special School)</cp:lastModifiedBy>
  <cp:revision>4</cp:revision>
  <cp:lastPrinted>2022-03-08T13:56:00Z</cp:lastPrinted>
  <dcterms:created xsi:type="dcterms:W3CDTF">2026-11-03T14:46:00Z</dcterms:created>
  <dcterms:modified xsi:type="dcterms:W3CDTF">2026-11-03T20:35:00Z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bjective-Id">
    <vt:lpwstr>A41587436</vt:lpwstr>
  </property>
  <property fmtid="{D5CDD505-2E9C-101B-9397-08002B2CF9AE}" pid="3" name="Objective-Comment">
    <vt:lpwstr/>
  </property>
  <property fmtid="{D5CDD505-2E9C-101B-9397-08002B2CF9AE}" pid="4" name="Objective-CreationStamp">
    <vt:filetime>2022-07-27T11:37:41Z</vt:filetime>
  </property>
  <property fmtid="{D5CDD505-2E9C-101B-9397-08002B2CF9AE}" pid="5" name="Objective-IsApproved">
    <vt:bool>false</vt:bool>
  </property>
  <property fmtid="{D5CDD505-2E9C-101B-9397-08002B2CF9AE}" pid="6" name="Objective-IsPublished">
    <vt:bool>true</vt:bool>
  </property>
  <property fmtid="{D5CDD505-2E9C-101B-9397-08002B2CF9AE}" pid="7" name="Objective-DatePublished">
    <vt:filetime>2022-07-28T12:59:11Z</vt:filetime>
  </property>
  <property fmtid="{D5CDD505-2E9C-101B-9397-08002B2CF9AE}" pid="8" name="Objective-ModificationStamp">
    <vt:filetime>2022-07-28T12:59:11Z</vt:filetime>
  </property>
  <property fmtid="{D5CDD505-2E9C-101B-9397-08002B2CF9AE}" pid="9" name="Objective-Owner">
    <vt:lpwstr>James, Nina (ESJWL - Education)</vt:lpwstr>
  </property>
  <property fmtid="{D5CDD505-2E9C-101B-9397-08002B2CF9AE}" pid="10" name="Objective-Path">
    <vt:lpwstr>Objective Global Folder:Business File Plan:WG Organisational Groups:NEW - Post April 2022 - Education, Social Justice &amp; Welsh Language:Education, Social Justice &amp; Welsh Language (ESJWL) - Education - Support for Learners:1 - Save:Supporting Achievement &amp; </vt:lpwstr>
  </property>
  <property fmtid="{D5CDD505-2E9C-101B-9397-08002B2CF9AE}" pid="11" name="Objective-Parent">
    <vt:lpwstr>Consortia/ LA monitoring 2022-2023</vt:lpwstr>
  </property>
  <property fmtid="{D5CDD505-2E9C-101B-9397-08002B2CF9AE}" pid="12" name="Objective-State">
    <vt:lpwstr>Published</vt:lpwstr>
  </property>
  <property fmtid="{D5CDD505-2E9C-101B-9397-08002B2CF9AE}" pid="13" name="Objective-Title">
    <vt:lpwstr>School Statement ENG</vt:lpwstr>
  </property>
  <property fmtid="{D5CDD505-2E9C-101B-9397-08002B2CF9AE}" pid="14" name="Objective-Version">
    <vt:lpwstr>2.0</vt:lpwstr>
  </property>
  <property fmtid="{D5CDD505-2E9C-101B-9397-08002B2CF9AE}" pid="15" name="Objective-VersionComment">
    <vt:lpwstr/>
  </property>
  <property fmtid="{D5CDD505-2E9C-101B-9397-08002B2CF9AE}" pid="16" name="Objective-VersionNumber">
    <vt:r8>3</vt:r8>
  </property>
  <property fmtid="{D5CDD505-2E9C-101B-9397-08002B2CF9AE}" pid="17" name="Objective-FileNumber">
    <vt:lpwstr/>
  </property>
  <property fmtid="{D5CDD505-2E9C-101B-9397-08002B2CF9AE}" pid="18" name="Objective-Classification">
    <vt:lpwstr>[Inherited - Official]</vt:lpwstr>
  </property>
  <property fmtid="{D5CDD505-2E9C-101B-9397-08002B2CF9AE}" pid="19" name="Objective-Caveats">
    <vt:lpwstr/>
  </property>
  <property fmtid="{D5CDD505-2E9C-101B-9397-08002B2CF9AE}" pid="20" name="Objective-Language [system]">
    <vt:lpwstr>English (eng)</vt:lpwstr>
  </property>
  <property fmtid="{D5CDD505-2E9C-101B-9397-08002B2CF9AE}" pid="21" name="Objective-Date Acquired [system]">
    <vt:filetime>2018-04-19T23:00:00Z</vt:filetime>
  </property>
  <property fmtid="{D5CDD505-2E9C-101B-9397-08002B2CF9AE}" pid="22" name="Objective-What to Keep [system]">
    <vt:lpwstr>No</vt:lpwstr>
  </property>
  <property fmtid="{D5CDD505-2E9C-101B-9397-08002B2CF9AE}" pid="23" name="Objective-Official Translation [system]">
    <vt:lpwstr/>
  </property>
  <property fmtid="{D5CDD505-2E9C-101B-9397-08002B2CF9AE}" pid="24" name="Objective-Connect Creator [system]">
    <vt:lpwstr/>
  </property>
  <property fmtid="{D5CDD505-2E9C-101B-9397-08002B2CF9AE}" pid="25" name="Objective-Language">
    <vt:lpwstr>English (eng)</vt:lpwstr>
  </property>
  <property fmtid="{D5CDD505-2E9C-101B-9397-08002B2CF9AE}" pid="26" name="Objective-Date Acquired">
    <vt:filetime>2022-07-26T23:00:00Z</vt:filetime>
  </property>
  <property fmtid="{D5CDD505-2E9C-101B-9397-08002B2CF9AE}" pid="27" name="Objective-What to Keep">
    <vt:lpwstr>No</vt:lpwstr>
  </property>
  <property fmtid="{D5CDD505-2E9C-101B-9397-08002B2CF9AE}" pid="28" name="Objective-Official Translation">
    <vt:lpwstr/>
  </property>
  <property fmtid="{D5CDD505-2E9C-101B-9397-08002B2CF9AE}" pid="29" name="Objective-Connect Creator">
    <vt:lpwstr/>
  </property>
  <property fmtid="{D5CDD505-2E9C-101B-9397-08002B2CF9AE}" pid="30" name="Objective-Description">
    <vt:lpwstr/>
  </property>
  <property fmtid="{D5CDD505-2E9C-101B-9397-08002B2CF9AE}" pid="31" name="Objective-VersionId">
    <vt:lpwstr>vA79669512</vt:lpwstr>
  </property>
  <property fmtid="{D5CDD505-2E9C-101B-9397-08002B2CF9AE}" pid="32" name="ContentTypeId">
    <vt:lpwstr>0x010100D1DCD548453CEE44B8C5E876657D812A</vt:lpwstr>
  </property>
</Properties>
</file>